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50AE" w:rsidRDefault="00866B85" w:rsidP="003608F5">
      <w:pPr>
        <w:pStyle w:val="Heading210"/>
        <w:spacing w:after="720" w:line="240" w:lineRule="auto"/>
        <w:rPr>
          <w:rFonts w:ascii="黑体" w:eastAsia="PMingLiU" w:hAnsi="黑体"/>
          <w:b/>
        </w:rPr>
      </w:pPr>
      <w:r w:rsidRPr="00365E98">
        <w:rPr>
          <w:rFonts w:ascii="黑体" w:eastAsia="黑体" w:hAnsi="黑体" w:hint="eastAsia"/>
          <w:b/>
          <w:lang w:eastAsia="zh-CN"/>
        </w:rPr>
        <w:t>2019年</w:t>
      </w:r>
      <w:r w:rsidRPr="00365E98">
        <w:rPr>
          <w:rFonts w:ascii="黑体" w:eastAsia="黑体" w:hAnsi="黑体"/>
          <w:b/>
        </w:rPr>
        <w:t>度塔里木大学部门决算公开说明</w:t>
      </w:r>
    </w:p>
    <w:p w:rsidR="003608F5" w:rsidRPr="003608F5" w:rsidRDefault="003608F5" w:rsidP="003608F5">
      <w:pPr>
        <w:pStyle w:val="Heading210"/>
        <w:spacing w:after="720" w:line="240" w:lineRule="auto"/>
        <w:rPr>
          <w:rFonts w:ascii="黑体" w:eastAsia="PMingLiU" w:hAnsi="黑体"/>
          <w:b/>
        </w:rPr>
      </w:pPr>
    </w:p>
    <w:p w:rsidR="009C43B4" w:rsidRDefault="00866B85">
      <w:pPr>
        <w:pStyle w:val="Heading210"/>
        <w:spacing w:after="720" w:line="240" w:lineRule="auto"/>
        <w:ind w:firstLineChars="900" w:firstLine="3960"/>
        <w:jc w:val="left"/>
      </w:pPr>
      <w:r>
        <w:t>目</w:t>
      </w:r>
      <w:r>
        <w:rPr>
          <w:rFonts w:hint="eastAsia"/>
          <w:lang w:eastAsia="zh-CN"/>
        </w:rPr>
        <w:t xml:space="preserve">  </w:t>
      </w:r>
      <w:r>
        <w:t>录</w:t>
      </w:r>
    </w:p>
    <w:p w:rsidR="009C43B4" w:rsidRPr="0017243C" w:rsidRDefault="00866B85">
      <w:pPr>
        <w:pStyle w:val="Heading210"/>
        <w:spacing w:after="0" w:line="560" w:lineRule="exact"/>
        <w:ind w:firstLineChars="200" w:firstLine="640"/>
        <w:jc w:val="left"/>
        <w:rPr>
          <w:rFonts w:ascii="小标宋" w:eastAsia="小标宋"/>
          <w:sz w:val="32"/>
          <w:szCs w:val="32"/>
        </w:rPr>
      </w:pPr>
      <w:r w:rsidRPr="0017243C">
        <w:rPr>
          <w:rFonts w:ascii="小标宋" w:eastAsia="小标宋" w:hint="eastAsia"/>
          <w:sz w:val="32"/>
          <w:szCs w:val="32"/>
        </w:rPr>
        <w:t>第一部分</w:t>
      </w:r>
      <w:r w:rsidRPr="0017243C">
        <w:rPr>
          <w:rFonts w:ascii="小标宋" w:eastAsia="小标宋" w:hint="eastAsia"/>
          <w:sz w:val="32"/>
          <w:szCs w:val="32"/>
          <w:lang w:eastAsia="zh-CN"/>
        </w:rPr>
        <w:t xml:space="preserve">  </w:t>
      </w:r>
      <w:r w:rsidRPr="0017243C">
        <w:rPr>
          <w:rFonts w:ascii="小标宋" w:eastAsia="小标宋" w:hint="eastAsia"/>
          <w:sz w:val="32"/>
          <w:szCs w:val="32"/>
        </w:rPr>
        <w:t>部门单位概况</w:t>
      </w:r>
    </w:p>
    <w:p w:rsidR="009C43B4" w:rsidRDefault="00866B85">
      <w:pPr>
        <w:pStyle w:val="Heading210"/>
        <w:spacing w:after="0" w:line="560" w:lineRule="exact"/>
        <w:ind w:firstLineChars="200" w:firstLine="640"/>
        <w:jc w:val="left"/>
        <w:rPr>
          <w:rFonts w:ascii="仿宋_GB2312" w:eastAsia="仿宋_GB2312"/>
          <w:sz w:val="32"/>
          <w:szCs w:val="32"/>
        </w:rPr>
      </w:pPr>
      <w:bookmarkStart w:id="0" w:name="bookmark34"/>
      <w:r>
        <w:rPr>
          <w:rFonts w:ascii="仿宋_GB2312" w:eastAsia="仿宋_GB2312" w:hint="eastAsia"/>
          <w:sz w:val="32"/>
          <w:szCs w:val="32"/>
        </w:rPr>
        <w:t>一</w:t>
      </w:r>
      <w:bookmarkEnd w:id="0"/>
      <w:r>
        <w:rPr>
          <w:rFonts w:ascii="仿宋_GB2312" w:eastAsia="仿宋_GB2312" w:hint="eastAsia"/>
          <w:sz w:val="32"/>
          <w:szCs w:val="32"/>
        </w:rPr>
        <w:t>、主要职能</w:t>
      </w:r>
    </w:p>
    <w:p w:rsidR="009C43B4" w:rsidRDefault="00866B85">
      <w:pPr>
        <w:pStyle w:val="Heading210"/>
        <w:spacing w:after="0" w:line="560" w:lineRule="exact"/>
        <w:ind w:firstLineChars="200" w:firstLine="640"/>
        <w:jc w:val="left"/>
        <w:rPr>
          <w:rFonts w:ascii="仿宋_GB2312" w:eastAsia="仿宋_GB2312"/>
          <w:sz w:val="32"/>
          <w:szCs w:val="32"/>
        </w:rPr>
      </w:pPr>
      <w:bookmarkStart w:id="1" w:name="bookmark35"/>
      <w:r>
        <w:rPr>
          <w:rFonts w:ascii="仿宋_GB2312" w:eastAsia="仿宋_GB2312" w:hint="eastAsia"/>
          <w:sz w:val="32"/>
          <w:szCs w:val="32"/>
        </w:rPr>
        <w:t>二</w:t>
      </w:r>
      <w:bookmarkEnd w:id="1"/>
      <w:r>
        <w:rPr>
          <w:rFonts w:ascii="仿宋_GB2312" w:eastAsia="仿宋_GB2312" w:hint="eastAsia"/>
          <w:sz w:val="32"/>
          <w:szCs w:val="32"/>
        </w:rPr>
        <w:t>、机构设置情况</w:t>
      </w:r>
    </w:p>
    <w:p w:rsidR="009C43B4" w:rsidRPr="0017243C" w:rsidRDefault="00866B85">
      <w:pPr>
        <w:pStyle w:val="Heading210"/>
        <w:spacing w:after="0" w:line="560" w:lineRule="exact"/>
        <w:ind w:firstLineChars="200" w:firstLine="640"/>
        <w:jc w:val="left"/>
        <w:rPr>
          <w:rFonts w:ascii="小标宋" w:eastAsia="小标宋"/>
          <w:sz w:val="32"/>
          <w:szCs w:val="32"/>
        </w:rPr>
      </w:pPr>
      <w:r w:rsidRPr="0017243C">
        <w:rPr>
          <w:rFonts w:ascii="小标宋" w:eastAsia="小标宋" w:hint="eastAsia"/>
          <w:sz w:val="32"/>
          <w:szCs w:val="32"/>
        </w:rPr>
        <w:t>第二部分</w:t>
      </w:r>
      <w:r w:rsidRPr="0017243C">
        <w:rPr>
          <w:rFonts w:ascii="小标宋" w:eastAsia="小标宋" w:hint="eastAsia"/>
          <w:sz w:val="32"/>
          <w:szCs w:val="32"/>
          <w:lang w:eastAsia="zh-CN"/>
        </w:rPr>
        <w:t xml:space="preserve">  </w:t>
      </w:r>
      <w:r w:rsidRPr="0017243C">
        <w:rPr>
          <w:rFonts w:ascii="小标宋" w:eastAsia="小标宋" w:hint="eastAsia"/>
          <w:sz w:val="32"/>
          <w:szCs w:val="32"/>
        </w:rPr>
        <w:t>部门决算情况说明</w:t>
      </w:r>
    </w:p>
    <w:p w:rsidR="009C43B4" w:rsidRDefault="00866B85">
      <w:pPr>
        <w:pStyle w:val="Heading210"/>
        <w:spacing w:after="0" w:line="560" w:lineRule="exact"/>
        <w:ind w:firstLineChars="200" w:firstLine="640"/>
        <w:jc w:val="left"/>
        <w:rPr>
          <w:rFonts w:ascii="仿宋_GB2312" w:eastAsia="仿宋_GB2312"/>
          <w:sz w:val="32"/>
          <w:szCs w:val="32"/>
        </w:rPr>
      </w:pPr>
      <w:bookmarkStart w:id="2" w:name="bookmark36"/>
      <w:r>
        <w:rPr>
          <w:rFonts w:ascii="仿宋_GB2312" w:eastAsia="仿宋_GB2312" w:hint="eastAsia"/>
          <w:sz w:val="32"/>
          <w:szCs w:val="32"/>
        </w:rPr>
        <w:t>一</w:t>
      </w:r>
      <w:bookmarkEnd w:id="2"/>
      <w:r>
        <w:rPr>
          <w:rFonts w:ascii="仿宋_GB2312" w:eastAsia="仿宋_GB2312" w:hint="eastAsia"/>
          <w:sz w:val="32"/>
          <w:szCs w:val="32"/>
        </w:rPr>
        <w:t>、部门收支总体情况</w:t>
      </w:r>
    </w:p>
    <w:p w:rsidR="009C43B4" w:rsidRDefault="00866B85">
      <w:pPr>
        <w:pStyle w:val="Heading210"/>
        <w:spacing w:after="0" w:line="560" w:lineRule="exact"/>
        <w:ind w:firstLineChars="200" w:firstLine="640"/>
        <w:jc w:val="left"/>
        <w:rPr>
          <w:rFonts w:ascii="仿宋_GB2312" w:eastAsia="仿宋_GB2312"/>
          <w:sz w:val="32"/>
          <w:szCs w:val="32"/>
        </w:rPr>
      </w:pPr>
      <w:bookmarkStart w:id="3" w:name="bookmark37"/>
      <w:r>
        <w:rPr>
          <w:rFonts w:ascii="仿宋_GB2312" w:eastAsia="仿宋_GB2312" w:hint="eastAsia"/>
          <w:sz w:val="32"/>
          <w:szCs w:val="32"/>
        </w:rPr>
        <w:t>（</w:t>
      </w:r>
      <w:bookmarkEnd w:id="3"/>
      <w:r>
        <w:rPr>
          <w:rFonts w:ascii="仿宋_GB2312" w:eastAsia="仿宋_GB2312" w:hint="eastAsia"/>
          <w:sz w:val="32"/>
          <w:szCs w:val="32"/>
        </w:rPr>
        <w:t>一）部门收入支出决算总体情况说明</w:t>
      </w:r>
    </w:p>
    <w:p w:rsidR="009C43B4" w:rsidRDefault="00866B85">
      <w:pPr>
        <w:pStyle w:val="Heading210"/>
        <w:tabs>
          <w:tab w:val="left" w:pos="1348"/>
        </w:tabs>
        <w:spacing w:after="0" w:line="560" w:lineRule="exact"/>
        <w:ind w:firstLineChars="200" w:firstLine="640"/>
        <w:jc w:val="left"/>
        <w:rPr>
          <w:rFonts w:ascii="仿宋_GB2312" w:eastAsia="仿宋_GB2312"/>
          <w:sz w:val="32"/>
          <w:szCs w:val="32"/>
        </w:rPr>
      </w:pPr>
      <w:bookmarkStart w:id="4" w:name="bookmark38"/>
      <w:r>
        <w:rPr>
          <w:rFonts w:ascii="仿宋_GB2312" w:eastAsia="仿宋_GB2312" w:hint="eastAsia"/>
          <w:sz w:val="32"/>
          <w:szCs w:val="32"/>
        </w:rPr>
        <w:t>（</w:t>
      </w:r>
      <w:bookmarkEnd w:id="4"/>
      <w:r>
        <w:rPr>
          <w:rFonts w:ascii="仿宋_GB2312" w:eastAsia="仿宋_GB2312" w:hint="eastAsia"/>
          <w:sz w:val="32"/>
          <w:szCs w:val="32"/>
        </w:rPr>
        <w:t>二）部门收入总体情况说明</w:t>
      </w:r>
    </w:p>
    <w:p w:rsidR="009C43B4" w:rsidRDefault="00866B85">
      <w:pPr>
        <w:pStyle w:val="Heading210"/>
        <w:tabs>
          <w:tab w:val="left" w:pos="1355"/>
        </w:tabs>
        <w:spacing w:after="0" w:line="560" w:lineRule="exact"/>
        <w:ind w:firstLineChars="200" w:firstLine="640"/>
        <w:jc w:val="left"/>
        <w:rPr>
          <w:rFonts w:ascii="仿宋_GB2312" w:eastAsia="仿宋_GB2312"/>
          <w:sz w:val="32"/>
          <w:szCs w:val="32"/>
        </w:rPr>
      </w:pPr>
      <w:bookmarkStart w:id="5" w:name="bookmark39"/>
      <w:r>
        <w:rPr>
          <w:rFonts w:ascii="仿宋_GB2312" w:eastAsia="仿宋_GB2312" w:hint="eastAsia"/>
          <w:sz w:val="32"/>
          <w:szCs w:val="32"/>
        </w:rPr>
        <w:t>（</w:t>
      </w:r>
      <w:bookmarkEnd w:id="5"/>
      <w:r>
        <w:rPr>
          <w:rFonts w:ascii="仿宋_GB2312" w:eastAsia="仿宋_GB2312" w:hint="eastAsia"/>
          <w:sz w:val="32"/>
          <w:szCs w:val="32"/>
        </w:rPr>
        <w:t>三）部门支出总体情况说明</w:t>
      </w:r>
    </w:p>
    <w:p w:rsidR="009C43B4" w:rsidRDefault="00866B85">
      <w:pPr>
        <w:pStyle w:val="Heading210"/>
        <w:spacing w:after="0" w:line="560" w:lineRule="exact"/>
        <w:ind w:firstLineChars="200" w:firstLine="640"/>
        <w:jc w:val="left"/>
        <w:rPr>
          <w:rFonts w:ascii="仿宋_GB2312" w:eastAsia="仿宋_GB2312"/>
          <w:sz w:val="32"/>
          <w:szCs w:val="32"/>
        </w:rPr>
      </w:pPr>
      <w:bookmarkStart w:id="6" w:name="bookmark40"/>
      <w:r>
        <w:rPr>
          <w:rFonts w:ascii="仿宋_GB2312" w:eastAsia="仿宋_GB2312" w:hint="eastAsia"/>
          <w:sz w:val="32"/>
          <w:szCs w:val="32"/>
        </w:rPr>
        <w:t>二</w:t>
      </w:r>
      <w:bookmarkEnd w:id="6"/>
      <w:r>
        <w:rPr>
          <w:rFonts w:ascii="仿宋_GB2312" w:eastAsia="仿宋_GB2312" w:hint="eastAsia"/>
          <w:sz w:val="32"/>
          <w:szCs w:val="32"/>
        </w:rPr>
        <w:t>、部门财政拨款收支情况</w:t>
      </w:r>
    </w:p>
    <w:p w:rsidR="009C43B4" w:rsidRDefault="00866B85">
      <w:pPr>
        <w:pStyle w:val="Heading210"/>
        <w:tabs>
          <w:tab w:val="left" w:pos="1348"/>
        </w:tabs>
        <w:spacing w:after="0" w:line="560" w:lineRule="exact"/>
        <w:ind w:firstLineChars="200" w:firstLine="640"/>
        <w:jc w:val="left"/>
        <w:rPr>
          <w:rFonts w:ascii="仿宋_GB2312" w:eastAsia="仿宋_GB2312"/>
          <w:sz w:val="32"/>
          <w:szCs w:val="32"/>
        </w:rPr>
      </w:pPr>
      <w:bookmarkStart w:id="7" w:name="bookmark41"/>
      <w:r>
        <w:rPr>
          <w:rFonts w:ascii="仿宋_GB2312" w:eastAsia="仿宋_GB2312" w:hint="eastAsia"/>
          <w:sz w:val="32"/>
          <w:szCs w:val="32"/>
        </w:rPr>
        <w:t>（</w:t>
      </w:r>
      <w:bookmarkEnd w:id="7"/>
      <w:r>
        <w:rPr>
          <w:rFonts w:ascii="仿宋_GB2312" w:eastAsia="仿宋_GB2312" w:hint="eastAsia"/>
          <w:sz w:val="32"/>
          <w:szCs w:val="32"/>
        </w:rPr>
        <w:t>一）财政拨款收支总体情况说明</w:t>
      </w:r>
    </w:p>
    <w:p w:rsidR="009C43B4" w:rsidRDefault="00866B85">
      <w:pPr>
        <w:pStyle w:val="Heading210"/>
        <w:tabs>
          <w:tab w:val="left" w:pos="1348"/>
        </w:tabs>
        <w:spacing w:after="0" w:line="560" w:lineRule="exact"/>
        <w:ind w:firstLineChars="200" w:firstLine="640"/>
        <w:jc w:val="left"/>
        <w:rPr>
          <w:rFonts w:ascii="仿宋_GB2312" w:eastAsia="仿宋_GB2312"/>
          <w:sz w:val="32"/>
          <w:szCs w:val="32"/>
        </w:rPr>
      </w:pPr>
      <w:bookmarkStart w:id="8" w:name="bookmark42"/>
      <w:r>
        <w:rPr>
          <w:rFonts w:ascii="仿宋_GB2312" w:eastAsia="仿宋_GB2312" w:hint="eastAsia"/>
          <w:sz w:val="32"/>
          <w:szCs w:val="32"/>
        </w:rPr>
        <w:t>（</w:t>
      </w:r>
      <w:bookmarkEnd w:id="8"/>
      <w:r>
        <w:rPr>
          <w:rFonts w:ascii="仿宋_GB2312" w:eastAsia="仿宋_GB2312" w:hint="eastAsia"/>
          <w:sz w:val="32"/>
          <w:szCs w:val="32"/>
        </w:rPr>
        <w:t>二）一般公共预算收支决算情况说明</w:t>
      </w:r>
    </w:p>
    <w:p w:rsidR="009C43B4" w:rsidRDefault="00866B85">
      <w:pPr>
        <w:pStyle w:val="Heading210"/>
        <w:tabs>
          <w:tab w:val="left" w:pos="1355"/>
        </w:tabs>
        <w:spacing w:after="0" w:line="560" w:lineRule="exact"/>
        <w:ind w:firstLineChars="200" w:firstLine="640"/>
        <w:jc w:val="left"/>
        <w:rPr>
          <w:rFonts w:ascii="仿宋_GB2312" w:eastAsia="仿宋_GB2312"/>
          <w:sz w:val="32"/>
          <w:szCs w:val="32"/>
        </w:rPr>
      </w:pPr>
      <w:bookmarkStart w:id="9" w:name="bookmark43"/>
      <w:r>
        <w:rPr>
          <w:rFonts w:ascii="仿宋_GB2312" w:eastAsia="仿宋_GB2312" w:hint="eastAsia"/>
          <w:sz w:val="32"/>
          <w:szCs w:val="32"/>
        </w:rPr>
        <w:t>（</w:t>
      </w:r>
      <w:bookmarkEnd w:id="9"/>
      <w:r>
        <w:rPr>
          <w:rFonts w:ascii="仿宋_GB2312" w:eastAsia="仿宋_GB2312" w:hint="eastAsia"/>
          <w:sz w:val="32"/>
          <w:szCs w:val="32"/>
        </w:rPr>
        <w:t>三）政府性基金预算收支决算情况说明</w:t>
      </w:r>
    </w:p>
    <w:p w:rsidR="009C43B4" w:rsidRDefault="00866B85">
      <w:pPr>
        <w:pStyle w:val="Heading210"/>
        <w:spacing w:after="0" w:line="560" w:lineRule="exact"/>
        <w:ind w:firstLineChars="250" w:firstLine="800"/>
        <w:jc w:val="left"/>
        <w:rPr>
          <w:rFonts w:ascii="仿宋_GB2312" w:eastAsia="仿宋_GB2312"/>
          <w:sz w:val="32"/>
          <w:szCs w:val="32"/>
        </w:rPr>
      </w:pPr>
      <w:bookmarkStart w:id="10" w:name="bookmark44"/>
      <w:r>
        <w:rPr>
          <w:rFonts w:ascii="仿宋_GB2312" w:eastAsia="仿宋_GB2312" w:hint="eastAsia"/>
          <w:sz w:val="32"/>
          <w:szCs w:val="32"/>
        </w:rPr>
        <w:t>三</w:t>
      </w:r>
      <w:bookmarkEnd w:id="10"/>
      <w:r>
        <w:rPr>
          <w:rFonts w:ascii="仿宋_GB2312" w:eastAsia="仿宋_GB2312" w:hint="eastAsia"/>
          <w:sz w:val="32"/>
          <w:szCs w:val="32"/>
        </w:rPr>
        <w:t>、部门</w:t>
      </w:r>
      <w:r w:rsidR="007E6622">
        <w:rPr>
          <w:rFonts w:ascii="仿宋_GB2312" w:eastAsia="仿宋_GB2312" w:hint="eastAsia"/>
          <w:sz w:val="32"/>
          <w:szCs w:val="32"/>
        </w:rPr>
        <w:t>结转</w:t>
      </w:r>
      <w:r>
        <w:rPr>
          <w:rFonts w:ascii="仿宋_GB2312" w:eastAsia="仿宋_GB2312" w:hint="eastAsia"/>
          <w:sz w:val="32"/>
          <w:szCs w:val="32"/>
        </w:rPr>
        <w:t>情况</w:t>
      </w:r>
    </w:p>
    <w:p w:rsidR="009C43B4" w:rsidRDefault="00866B85">
      <w:pPr>
        <w:pStyle w:val="Heading210"/>
        <w:spacing w:after="0" w:line="560" w:lineRule="exact"/>
        <w:ind w:firstLineChars="250" w:firstLine="800"/>
        <w:jc w:val="left"/>
        <w:rPr>
          <w:rFonts w:ascii="仿宋_GB2312" w:eastAsia="仿宋_GB2312"/>
          <w:sz w:val="32"/>
          <w:szCs w:val="32"/>
        </w:rPr>
      </w:pPr>
      <w:bookmarkStart w:id="11" w:name="bookmark45"/>
      <w:r>
        <w:rPr>
          <w:rFonts w:ascii="仿宋_GB2312" w:eastAsia="仿宋_GB2312" w:hint="eastAsia"/>
          <w:sz w:val="32"/>
          <w:szCs w:val="32"/>
        </w:rPr>
        <w:t>四</w:t>
      </w:r>
      <w:bookmarkEnd w:id="11"/>
      <w:r>
        <w:rPr>
          <w:rFonts w:ascii="仿宋_GB2312" w:eastAsia="仿宋_GB2312" w:hint="eastAsia"/>
          <w:sz w:val="32"/>
          <w:szCs w:val="32"/>
        </w:rPr>
        <w:t>、一般公共预算</w:t>
      </w:r>
      <w:r>
        <w:rPr>
          <w:rFonts w:ascii="仿宋_GB2312" w:eastAsia="仿宋_GB2312" w:hint="eastAsia"/>
          <w:sz w:val="32"/>
          <w:szCs w:val="32"/>
          <w:lang w:val="zh-CN" w:eastAsia="zh-CN" w:bidi="zh-CN"/>
        </w:rPr>
        <w:t>“三</w:t>
      </w:r>
      <w:r>
        <w:rPr>
          <w:rFonts w:ascii="仿宋_GB2312" w:eastAsia="仿宋_GB2312" w:hint="eastAsia"/>
          <w:sz w:val="32"/>
          <w:szCs w:val="32"/>
        </w:rPr>
        <w:t>公”经费支出情况</w:t>
      </w:r>
    </w:p>
    <w:p w:rsidR="009C43B4" w:rsidRDefault="00866B85">
      <w:pPr>
        <w:pStyle w:val="Heading210"/>
        <w:spacing w:after="0" w:line="560" w:lineRule="exact"/>
        <w:ind w:firstLineChars="250" w:firstLine="800"/>
        <w:jc w:val="left"/>
        <w:rPr>
          <w:rFonts w:ascii="仿宋_GB2312" w:eastAsia="仿宋_GB2312"/>
          <w:sz w:val="32"/>
          <w:szCs w:val="32"/>
        </w:rPr>
      </w:pPr>
      <w:bookmarkStart w:id="12" w:name="bookmark46"/>
      <w:r>
        <w:rPr>
          <w:rFonts w:ascii="仿宋_GB2312" w:eastAsia="仿宋_GB2312" w:hint="eastAsia"/>
          <w:sz w:val="32"/>
          <w:szCs w:val="32"/>
        </w:rPr>
        <w:t>五</w:t>
      </w:r>
      <w:bookmarkEnd w:id="12"/>
      <w:r>
        <w:rPr>
          <w:rFonts w:ascii="仿宋_GB2312" w:eastAsia="仿宋_GB2312" w:hint="eastAsia"/>
          <w:sz w:val="32"/>
          <w:szCs w:val="32"/>
        </w:rPr>
        <w:t>、机关运行经费支出情况</w:t>
      </w:r>
    </w:p>
    <w:p w:rsidR="009C43B4" w:rsidRDefault="00866B85">
      <w:pPr>
        <w:pStyle w:val="Heading210"/>
        <w:spacing w:after="0" w:line="560" w:lineRule="exact"/>
        <w:ind w:firstLineChars="250" w:firstLine="800"/>
        <w:jc w:val="left"/>
        <w:rPr>
          <w:rFonts w:ascii="仿宋_GB2312" w:eastAsia="仿宋_GB2312"/>
          <w:sz w:val="32"/>
          <w:szCs w:val="32"/>
        </w:rPr>
      </w:pPr>
      <w:bookmarkStart w:id="13" w:name="bookmark47"/>
      <w:r>
        <w:rPr>
          <w:rFonts w:ascii="仿宋_GB2312" w:eastAsia="仿宋_GB2312" w:hint="eastAsia"/>
          <w:sz w:val="32"/>
          <w:szCs w:val="32"/>
        </w:rPr>
        <w:t>六</w:t>
      </w:r>
      <w:bookmarkEnd w:id="13"/>
      <w:r>
        <w:rPr>
          <w:rFonts w:ascii="仿宋_GB2312" w:eastAsia="仿宋_GB2312" w:hint="eastAsia"/>
          <w:sz w:val="32"/>
          <w:szCs w:val="32"/>
        </w:rPr>
        <w:t>、政府采购情况</w:t>
      </w:r>
    </w:p>
    <w:p w:rsidR="009C43B4" w:rsidRDefault="00866B85">
      <w:pPr>
        <w:pStyle w:val="Heading210"/>
        <w:spacing w:after="0" w:line="560" w:lineRule="exact"/>
        <w:ind w:firstLineChars="250" w:firstLine="800"/>
        <w:jc w:val="left"/>
        <w:rPr>
          <w:rFonts w:ascii="仿宋_GB2312" w:eastAsia="仿宋_GB2312"/>
          <w:sz w:val="32"/>
          <w:szCs w:val="32"/>
        </w:rPr>
      </w:pPr>
      <w:bookmarkStart w:id="14" w:name="bookmark48"/>
      <w:r>
        <w:rPr>
          <w:rFonts w:ascii="仿宋_GB2312" w:eastAsia="仿宋_GB2312" w:hint="eastAsia"/>
          <w:sz w:val="32"/>
          <w:szCs w:val="32"/>
        </w:rPr>
        <w:t>七</w:t>
      </w:r>
      <w:bookmarkEnd w:id="14"/>
      <w:r>
        <w:rPr>
          <w:rFonts w:ascii="仿宋_GB2312" w:eastAsia="仿宋_GB2312" w:hint="eastAsia"/>
          <w:sz w:val="32"/>
          <w:szCs w:val="32"/>
          <w:lang w:eastAsia="zh-CN"/>
        </w:rPr>
        <w:t>、</w:t>
      </w:r>
      <w:r>
        <w:rPr>
          <w:rFonts w:ascii="仿宋_GB2312" w:eastAsia="仿宋_GB2312" w:hint="eastAsia"/>
          <w:sz w:val="32"/>
          <w:szCs w:val="32"/>
        </w:rPr>
        <w:t>其他重要事项的情况</w:t>
      </w:r>
    </w:p>
    <w:p w:rsidR="009C43B4" w:rsidRDefault="00866B85">
      <w:pPr>
        <w:pStyle w:val="Heading210"/>
        <w:spacing w:after="0" w:line="560" w:lineRule="exact"/>
        <w:ind w:firstLineChars="200" w:firstLine="640"/>
        <w:jc w:val="left"/>
        <w:rPr>
          <w:rFonts w:ascii="仿宋_GB2312" w:eastAsia="仿宋_GB2312"/>
          <w:sz w:val="32"/>
          <w:szCs w:val="32"/>
        </w:rPr>
      </w:pPr>
      <w:r>
        <w:rPr>
          <w:rFonts w:ascii="仿宋_GB2312" w:eastAsia="仿宋_GB2312" w:hint="eastAsia"/>
          <w:sz w:val="32"/>
          <w:szCs w:val="32"/>
        </w:rPr>
        <w:lastRenderedPageBreak/>
        <w:t>（一）国有资产占用情况说明</w:t>
      </w:r>
    </w:p>
    <w:p w:rsidR="009C43B4" w:rsidRDefault="00866B85">
      <w:pPr>
        <w:pStyle w:val="Heading210"/>
        <w:spacing w:after="0" w:line="560" w:lineRule="exact"/>
        <w:ind w:firstLineChars="200" w:firstLine="640"/>
        <w:jc w:val="left"/>
        <w:rPr>
          <w:rFonts w:ascii="仿宋_GB2312" w:eastAsia="仿宋_GB2312"/>
          <w:sz w:val="32"/>
          <w:szCs w:val="32"/>
        </w:rPr>
      </w:pPr>
      <w:r>
        <w:rPr>
          <w:rFonts w:ascii="仿宋_GB2312" w:eastAsia="仿宋_GB2312" w:hint="eastAsia"/>
          <w:sz w:val="32"/>
          <w:szCs w:val="32"/>
        </w:rPr>
        <w:t>（二）预算绩效情况的说明</w:t>
      </w:r>
    </w:p>
    <w:p w:rsidR="009C43B4" w:rsidRPr="0017243C" w:rsidRDefault="00866B85">
      <w:pPr>
        <w:pStyle w:val="Heading210"/>
        <w:spacing w:after="0" w:line="560" w:lineRule="exact"/>
        <w:ind w:firstLineChars="200" w:firstLine="640"/>
        <w:jc w:val="left"/>
        <w:rPr>
          <w:rFonts w:ascii="小标宋" w:eastAsia="小标宋"/>
          <w:sz w:val="32"/>
          <w:szCs w:val="32"/>
        </w:rPr>
      </w:pPr>
      <w:r w:rsidRPr="0017243C">
        <w:rPr>
          <w:rFonts w:ascii="小标宋" w:eastAsia="小标宋" w:hint="eastAsia"/>
          <w:sz w:val="32"/>
          <w:szCs w:val="32"/>
        </w:rPr>
        <w:t>第三部分</w:t>
      </w:r>
      <w:r w:rsidRPr="0017243C">
        <w:rPr>
          <w:rFonts w:ascii="小标宋" w:eastAsia="小标宋" w:hint="eastAsia"/>
          <w:sz w:val="32"/>
          <w:szCs w:val="32"/>
          <w:lang w:eastAsia="zh-CN"/>
        </w:rPr>
        <w:t xml:space="preserve">  </w:t>
      </w:r>
      <w:r w:rsidRPr="0017243C">
        <w:rPr>
          <w:rFonts w:ascii="小标宋" w:eastAsia="小标宋" w:hint="eastAsia"/>
          <w:sz w:val="32"/>
          <w:szCs w:val="32"/>
        </w:rPr>
        <w:t>专业名词解释</w:t>
      </w:r>
    </w:p>
    <w:p w:rsidR="009C43B4" w:rsidRDefault="00866B85">
      <w:pPr>
        <w:pStyle w:val="Heading210"/>
        <w:spacing w:after="0" w:line="560" w:lineRule="exact"/>
        <w:ind w:firstLineChars="200" w:firstLine="640"/>
        <w:jc w:val="left"/>
        <w:rPr>
          <w:rFonts w:ascii="小标宋" w:eastAsia="小标宋"/>
          <w:b/>
          <w:sz w:val="32"/>
          <w:szCs w:val="32"/>
        </w:rPr>
      </w:pPr>
      <w:r w:rsidRPr="0017243C">
        <w:rPr>
          <w:rFonts w:ascii="小标宋" w:eastAsia="小标宋" w:hint="eastAsia"/>
          <w:sz w:val="32"/>
          <w:szCs w:val="32"/>
        </w:rPr>
        <w:t>第四部分</w:t>
      </w:r>
      <w:r w:rsidRPr="0017243C">
        <w:rPr>
          <w:rFonts w:ascii="小标宋" w:eastAsia="小标宋" w:hint="eastAsia"/>
          <w:sz w:val="32"/>
          <w:szCs w:val="32"/>
          <w:lang w:eastAsia="zh-CN"/>
        </w:rPr>
        <w:t xml:space="preserve">  </w:t>
      </w:r>
      <w:r w:rsidRPr="0017243C">
        <w:rPr>
          <w:rFonts w:ascii="小标宋" w:eastAsia="小标宋" w:hint="eastAsia"/>
          <w:sz w:val="32"/>
          <w:szCs w:val="32"/>
        </w:rPr>
        <w:t>部门决算公开的8张报表</w:t>
      </w:r>
    </w:p>
    <w:p w:rsidR="009C43B4" w:rsidRDefault="00866B85">
      <w:pPr>
        <w:pStyle w:val="Heading210"/>
        <w:spacing w:after="0" w:line="560" w:lineRule="exact"/>
        <w:ind w:firstLineChars="200" w:firstLine="640"/>
        <w:jc w:val="left"/>
        <w:rPr>
          <w:rFonts w:ascii="仿宋_GB2312" w:eastAsia="仿宋_GB2312"/>
          <w:sz w:val="32"/>
          <w:szCs w:val="32"/>
        </w:rPr>
      </w:pPr>
      <w:r>
        <w:rPr>
          <w:rFonts w:ascii="仿宋_GB2312" w:eastAsia="仿宋_GB2312" w:hint="eastAsia"/>
          <w:sz w:val="32"/>
          <w:szCs w:val="32"/>
        </w:rPr>
        <w:t>《收入支出决算总表》</w:t>
      </w:r>
    </w:p>
    <w:p w:rsidR="009C43B4" w:rsidRDefault="00866B85">
      <w:pPr>
        <w:pStyle w:val="Heading210"/>
        <w:spacing w:after="0" w:line="560" w:lineRule="exact"/>
        <w:ind w:firstLineChars="200" w:firstLine="640"/>
        <w:jc w:val="left"/>
        <w:rPr>
          <w:rFonts w:ascii="仿宋_GB2312" w:eastAsia="仿宋_GB2312"/>
          <w:sz w:val="32"/>
          <w:szCs w:val="32"/>
        </w:rPr>
      </w:pPr>
      <w:r>
        <w:rPr>
          <w:rFonts w:ascii="仿宋_GB2312" w:eastAsia="仿宋_GB2312" w:hint="eastAsia"/>
          <w:sz w:val="32"/>
          <w:szCs w:val="32"/>
        </w:rPr>
        <w:t>《收入决算表》</w:t>
      </w:r>
    </w:p>
    <w:p w:rsidR="009C43B4" w:rsidRDefault="00866B85">
      <w:pPr>
        <w:pStyle w:val="Heading210"/>
        <w:spacing w:after="0" w:line="560" w:lineRule="exact"/>
        <w:ind w:firstLineChars="200" w:firstLine="640"/>
        <w:jc w:val="left"/>
        <w:rPr>
          <w:rFonts w:ascii="仿宋_GB2312" w:eastAsia="仿宋_GB2312"/>
          <w:sz w:val="32"/>
          <w:szCs w:val="32"/>
        </w:rPr>
      </w:pPr>
      <w:r>
        <w:rPr>
          <w:rFonts w:ascii="仿宋_GB2312" w:eastAsia="仿宋_GB2312" w:hint="eastAsia"/>
          <w:sz w:val="32"/>
          <w:szCs w:val="32"/>
        </w:rPr>
        <w:t>《支出决算表》</w:t>
      </w:r>
    </w:p>
    <w:p w:rsidR="009C43B4" w:rsidRDefault="00866B85">
      <w:pPr>
        <w:pStyle w:val="Heading210"/>
        <w:spacing w:after="0" w:line="560" w:lineRule="exact"/>
        <w:ind w:firstLineChars="200" w:firstLine="640"/>
        <w:jc w:val="left"/>
        <w:rPr>
          <w:rFonts w:ascii="仿宋_GB2312" w:eastAsia="仿宋_GB2312"/>
          <w:sz w:val="32"/>
          <w:szCs w:val="32"/>
        </w:rPr>
      </w:pPr>
      <w:r>
        <w:rPr>
          <w:rFonts w:ascii="仿宋_GB2312" w:eastAsia="仿宋_GB2312" w:hint="eastAsia"/>
          <w:sz w:val="32"/>
          <w:szCs w:val="32"/>
        </w:rPr>
        <w:t>《财政拨款收入支出决算总表》</w:t>
      </w:r>
    </w:p>
    <w:p w:rsidR="009C43B4" w:rsidRDefault="00866B85">
      <w:pPr>
        <w:pStyle w:val="Heading210"/>
        <w:spacing w:after="0" w:line="560" w:lineRule="exact"/>
        <w:ind w:firstLineChars="200" w:firstLine="640"/>
        <w:jc w:val="left"/>
        <w:rPr>
          <w:rFonts w:ascii="仿宋_GB2312" w:eastAsia="仿宋_GB2312"/>
          <w:sz w:val="32"/>
          <w:szCs w:val="32"/>
        </w:rPr>
      </w:pPr>
      <w:r>
        <w:rPr>
          <w:rFonts w:ascii="仿宋_GB2312" w:eastAsia="仿宋_GB2312" w:hint="eastAsia"/>
          <w:sz w:val="32"/>
          <w:szCs w:val="32"/>
        </w:rPr>
        <w:t>《一般公共预算财政拨款支出决</w:t>
      </w:r>
      <w:r>
        <w:rPr>
          <w:rFonts w:ascii="仿宋_GB2312" w:eastAsia="仿宋_GB2312" w:hint="eastAsia"/>
          <w:sz w:val="32"/>
          <w:szCs w:val="32"/>
          <w:lang w:val="zh-CN" w:eastAsia="zh-CN" w:bidi="zh-CN"/>
        </w:rPr>
        <w:t>算表》</w:t>
      </w:r>
    </w:p>
    <w:p w:rsidR="009C43B4" w:rsidRDefault="00866B85">
      <w:pPr>
        <w:pStyle w:val="Heading210"/>
        <w:spacing w:after="0" w:line="560" w:lineRule="exact"/>
        <w:ind w:firstLineChars="200" w:firstLine="640"/>
        <w:jc w:val="left"/>
        <w:rPr>
          <w:rFonts w:ascii="仿宋_GB2312" w:eastAsia="仿宋_GB2312"/>
          <w:sz w:val="32"/>
          <w:szCs w:val="32"/>
        </w:rPr>
      </w:pPr>
      <w:r>
        <w:rPr>
          <w:rFonts w:ascii="仿宋_GB2312" w:eastAsia="仿宋_GB2312" w:hint="eastAsia"/>
          <w:sz w:val="32"/>
          <w:szCs w:val="32"/>
        </w:rPr>
        <w:t>《一般公共预算财政拨款基本支出决算表》</w:t>
      </w:r>
    </w:p>
    <w:p w:rsidR="009C43B4" w:rsidRDefault="00866B85">
      <w:pPr>
        <w:pStyle w:val="Heading210"/>
        <w:spacing w:after="0" w:line="560" w:lineRule="exact"/>
        <w:ind w:firstLineChars="200" w:firstLine="640"/>
        <w:jc w:val="left"/>
        <w:rPr>
          <w:rFonts w:ascii="仿宋_GB2312" w:eastAsia="仿宋_GB2312"/>
          <w:sz w:val="32"/>
          <w:szCs w:val="32"/>
        </w:rPr>
      </w:pPr>
      <w:r>
        <w:rPr>
          <w:rFonts w:ascii="仿宋_GB2312" w:eastAsia="仿宋_GB2312" w:hint="eastAsia"/>
          <w:sz w:val="32"/>
          <w:szCs w:val="32"/>
        </w:rPr>
        <w:t>《一般公共预算财政拨款</w:t>
      </w:r>
      <w:r>
        <w:rPr>
          <w:rFonts w:ascii="仿宋_GB2312" w:eastAsia="仿宋_GB2312" w:hint="eastAsia"/>
          <w:sz w:val="32"/>
          <w:szCs w:val="32"/>
          <w:lang w:val="zh-CN" w:eastAsia="zh-CN" w:bidi="zh-CN"/>
        </w:rPr>
        <w:t>“三</w:t>
      </w:r>
      <w:r>
        <w:rPr>
          <w:rFonts w:ascii="仿宋_GB2312" w:eastAsia="仿宋_GB2312" w:hint="eastAsia"/>
          <w:sz w:val="32"/>
          <w:szCs w:val="32"/>
        </w:rPr>
        <w:t>公”经费支出决算表》</w:t>
      </w:r>
    </w:p>
    <w:p w:rsidR="009C43B4" w:rsidRDefault="00866B85">
      <w:pPr>
        <w:pStyle w:val="Heading210"/>
        <w:spacing w:after="0" w:line="560" w:lineRule="exact"/>
        <w:ind w:firstLineChars="200" w:firstLine="640"/>
        <w:jc w:val="left"/>
        <w:rPr>
          <w:rFonts w:ascii="仿宋_GB2312" w:eastAsia="仿宋_GB2312"/>
          <w:sz w:val="32"/>
          <w:szCs w:val="32"/>
          <w:lang w:val="zh-CN" w:eastAsia="zh-CN" w:bidi="zh-CN"/>
        </w:rPr>
      </w:pPr>
      <w:r>
        <w:rPr>
          <w:rFonts w:ascii="仿宋_GB2312" w:eastAsia="仿宋_GB2312" w:hint="eastAsia"/>
          <w:sz w:val="32"/>
          <w:szCs w:val="32"/>
        </w:rPr>
        <w:t>《政府性基金预算财政拨款收入支出决</w:t>
      </w:r>
      <w:r>
        <w:rPr>
          <w:rFonts w:ascii="仿宋_GB2312" w:eastAsia="仿宋_GB2312" w:hint="eastAsia"/>
          <w:sz w:val="32"/>
          <w:szCs w:val="32"/>
          <w:lang w:val="zh-CN" w:eastAsia="zh-CN" w:bidi="zh-CN"/>
        </w:rPr>
        <w:t>算表》</w:t>
      </w:r>
    </w:p>
    <w:p w:rsidR="00E83312" w:rsidRDefault="00E83312" w:rsidP="00441797">
      <w:pPr>
        <w:pStyle w:val="Heading210"/>
        <w:spacing w:after="0" w:line="560" w:lineRule="exact"/>
        <w:jc w:val="left"/>
        <w:rPr>
          <w:rFonts w:ascii="仿宋_GB2312" w:eastAsia="PMingLiU"/>
          <w:sz w:val="32"/>
          <w:szCs w:val="32"/>
        </w:rPr>
      </w:pPr>
    </w:p>
    <w:p w:rsidR="006150AE" w:rsidRDefault="006150AE" w:rsidP="00441797">
      <w:pPr>
        <w:pStyle w:val="Heading210"/>
        <w:spacing w:after="0" w:line="560" w:lineRule="exact"/>
        <w:jc w:val="left"/>
        <w:rPr>
          <w:rFonts w:ascii="仿宋_GB2312" w:eastAsia="PMingLiU"/>
          <w:sz w:val="32"/>
          <w:szCs w:val="32"/>
        </w:rPr>
      </w:pPr>
    </w:p>
    <w:p w:rsidR="006150AE" w:rsidRDefault="006150AE" w:rsidP="00441797">
      <w:pPr>
        <w:pStyle w:val="Heading210"/>
        <w:spacing w:after="0" w:line="560" w:lineRule="exact"/>
        <w:jc w:val="left"/>
        <w:rPr>
          <w:rFonts w:ascii="仿宋_GB2312" w:eastAsia="PMingLiU"/>
          <w:sz w:val="32"/>
          <w:szCs w:val="32"/>
        </w:rPr>
      </w:pPr>
    </w:p>
    <w:p w:rsidR="006150AE" w:rsidRDefault="006150AE" w:rsidP="00441797">
      <w:pPr>
        <w:pStyle w:val="Heading210"/>
        <w:spacing w:after="0" w:line="560" w:lineRule="exact"/>
        <w:jc w:val="left"/>
        <w:rPr>
          <w:rFonts w:ascii="仿宋_GB2312" w:eastAsia="PMingLiU"/>
          <w:sz w:val="32"/>
          <w:szCs w:val="32"/>
        </w:rPr>
      </w:pPr>
    </w:p>
    <w:p w:rsidR="006150AE" w:rsidRDefault="006150AE" w:rsidP="00441797">
      <w:pPr>
        <w:pStyle w:val="Heading210"/>
        <w:spacing w:after="0" w:line="560" w:lineRule="exact"/>
        <w:jc w:val="left"/>
        <w:rPr>
          <w:rFonts w:ascii="仿宋_GB2312" w:eastAsia="PMingLiU"/>
          <w:sz w:val="32"/>
          <w:szCs w:val="32"/>
        </w:rPr>
      </w:pPr>
    </w:p>
    <w:p w:rsidR="006150AE" w:rsidRDefault="006150AE" w:rsidP="00441797">
      <w:pPr>
        <w:pStyle w:val="Heading210"/>
        <w:spacing w:after="0" w:line="560" w:lineRule="exact"/>
        <w:jc w:val="left"/>
        <w:rPr>
          <w:rFonts w:ascii="仿宋_GB2312" w:eastAsia="PMingLiU"/>
          <w:sz w:val="32"/>
          <w:szCs w:val="32"/>
        </w:rPr>
      </w:pPr>
    </w:p>
    <w:p w:rsidR="006150AE" w:rsidRDefault="006150AE" w:rsidP="00441797">
      <w:pPr>
        <w:pStyle w:val="Heading210"/>
        <w:spacing w:after="0" w:line="560" w:lineRule="exact"/>
        <w:jc w:val="left"/>
        <w:rPr>
          <w:rFonts w:ascii="仿宋_GB2312" w:eastAsia="PMingLiU"/>
          <w:sz w:val="32"/>
          <w:szCs w:val="32"/>
        </w:rPr>
      </w:pPr>
    </w:p>
    <w:p w:rsidR="006150AE" w:rsidRDefault="006150AE" w:rsidP="00441797">
      <w:pPr>
        <w:pStyle w:val="Heading210"/>
        <w:spacing w:after="0" w:line="560" w:lineRule="exact"/>
        <w:jc w:val="left"/>
        <w:rPr>
          <w:rFonts w:ascii="仿宋_GB2312" w:eastAsia="PMingLiU"/>
          <w:sz w:val="32"/>
          <w:szCs w:val="32"/>
        </w:rPr>
      </w:pPr>
    </w:p>
    <w:p w:rsidR="006150AE" w:rsidRDefault="006150AE" w:rsidP="00441797">
      <w:pPr>
        <w:pStyle w:val="Heading210"/>
        <w:spacing w:after="0" w:line="560" w:lineRule="exact"/>
        <w:jc w:val="left"/>
        <w:rPr>
          <w:rFonts w:ascii="仿宋_GB2312" w:eastAsia="PMingLiU"/>
          <w:sz w:val="32"/>
          <w:szCs w:val="32"/>
        </w:rPr>
      </w:pPr>
    </w:p>
    <w:p w:rsidR="006150AE" w:rsidRDefault="006150AE" w:rsidP="00441797">
      <w:pPr>
        <w:pStyle w:val="Heading210"/>
        <w:spacing w:after="0" w:line="560" w:lineRule="exact"/>
        <w:jc w:val="left"/>
        <w:rPr>
          <w:rFonts w:ascii="仿宋_GB2312" w:eastAsia="PMingLiU"/>
          <w:sz w:val="32"/>
          <w:szCs w:val="32"/>
        </w:rPr>
      </w:pPr>
    </w:p>
    <w:p w:rsidR="004B5E55" w:rsidRDefault="004B5E55" w:rsidP="00441797">
      <w:pPr>
        <w:pStyle w:val="Heading210"/>
        <w:spacing w:after="0" w:line="560" w:lineRule="exact"/>
        <w:jc w:val="left"/>
        <w:rPr>
          <w:rFonts w:ascii="仿宋_GB2312" w:eastAsia="PMingLiU"/>
          <w:sz w:val="32"/>
          <w:szCs w:val="32"/>
        </w:rPr>
      </w:pPr>
    </w:p>
    <w:p w:rsidR="004B5E55" w:rsidRPr="00E83312" w:rsidRDefault="004B5E55" w:rsidP="00441797">
      <w:pPr>
        <w:pStyle w:val="Heading210"/>
        <w:spacing w:after="0" w:line="560" w:lineRule="exact"/>
        <w:jc w:val="left"/>
        <w:rPr>
          <w:rFonts w:ascii="仿宋_GB2312" w:eastAsia="PMingLiU"/>
          <w:sz w:val="32"/>
          <w:szCs w:val="32"/>
        </w:rPr>
      </w:pPr>
    </w:p>
    <w:p w:rsidR="009C43B4" w:rsidRDefault="00866B85" w:rsidP="005C4009">
      <w:pPr>
        <w:pStyle w:val="Heading210"/>
        <w:spacing w:after="0" w:line="560" w:lineRule="exact"/>
        <w:ind w:firstLineChars="100" w:firstLine="440"/>
        <w:rPr>
          <w:rFonts w:ascii="黑体" w:eastAsia="PMingLiU" w:hAnsi="黑体"/>
        </w:rPr>
      </w:pPr>
      <w:r w:rsidRPr="005C4009">
        <w:rPr>
          <w:rFonts w:ascii="黑体" w:eastAsia="黑体" w:hAnsi="黑体" w:hint="eastAsia"/>
        </w:rPr>
        <w:lastRenderedPageBreak/>
        <w:t>第一部分部门单位概况</w:t>
      </w:r>
    </w:p>
    <w:p w:rsidR="00D86197" w:rsidRPr="00D86197" w:rsidRDefault="00D86197" w:rsidP="005C4009">
      <w:pPr>
        <w:pStyle w:val="Heading210"/>
        <w:spacing w:after="0" w:line="560" w:lineRule="exact"/>
        <w:ind w:firstLineChars="100" w:firstLine="440"/>
        <w:rPr>
          <w:rFonts w:ascii="黑体" w:eastAsia="PMingLiU" w:hAnsi="黑体"/>
        </w:rPr>
      </w:pPr>
    </w:p>
    <w:p w:rsidR="009C43B4" w:rsidRPr="0017243C" w:rsidRDefault="00866B85">
      <w:pPr>
        <w:pStyle w:val="Heading210"/>
        <w:spacing w:after="0" w:line="560" w:lineRule="exact"/>
        <w:ind w:firstLine="740"/>
        <w:jc w:val="left"/>
        <w:rPr>
          <w:rFonts w:ascii="小标宋" w:eastAsia="小标宋"/>
          <w:color w:val="000000" w:themeColor="text1"/>
          <w:sz w:val="32"/>
          <w:szCs w:val="32"/>
        </w:rPr>
      </w:pPr>
      <w:bookmarkStart w:id="15" w:name="bookmark49"/>
      <w:r w:rsidRPr="0017243C">
        <w:rPr>
          <w:rFonts w:ascii="小标宋" w:eastAsia="小标宋" w:hint="eastAsia"/>
          <w:color w:val="000000" w:themeColor="text1"/>
          <w:sz w:val="32"/>
          <w:szCs w:val="32"/>
        </w:rPr>
        <w:t>一</w:t>
      </w:r>
      <w:bookmarkEnd w:id="15"/>
      <w:r w:rsidRPr="0017243C">
        <w:rPr>
          <w:rFonts w:ascii="小标宋" w:eastAsia="小标宋" w:hint="eastAsia"/>
          <w:color w:val="000000" w:themeColor="text1"/>
          <w:sz w:val="32"/>
          <w:szCs w:val="32"/>
        </w:rPr>
        <w:t>、主要职能</w:t>
      </w:r>
    </w:p>
    <w:p w:rsidR="00C76C3D" w:rsidRPr="00C76C3D" w:rsidRDefault="00C76C3D" w:rsidP="006E6F3E">
      <w:pPr>
        <w:widowControl/>
        <w:shd w:val="clear" w:color="auto" w:fill="FFFFFF"/>
        <w:spacing w:line="560" w:lineRule="exact"/>
        <w:ind w:leftChars="50" w:left="120" w:firstLineChars="200" w:firstLine="640"/>
        <w:jc w:val="both"/>
        <w:rPr>
          <w:rFonts w:ascii="仿宋_GB2312" w:eastAsia="仿宋_GB2312" w:hAnsi="宋体" w:cs="宋体"/>
          <w:color w:val="000000" w:themeColor="text1"/>
          <w:sz w:val="32"/>
          <w:szCs w:val="32"/>
          <w:lang w:eastAsia="zh-CN" w:bidi="ar-SA"/>
        </w:rPr>
      </w:pPr>
      <w:bookmarkStart w:id="16" w:name="bookmark50"/>
      <w:r w:rsidRPr="00C76C3D">
        <w:rPr>
          <w:rFonts w:ascii="仿宋_GB2312" w:eastAsia="仿宋_GB2312" w:hAnsi="宋体" w:cs="宋体" w:hint="eastAsia"/>
          <w:color w:val="000000" w:themeColor="text1"/>
          <w:sz w:val="32"/>
          <w:szCs w:val="32"/>
          <w:lang w:eastAsia="zh-CN" w:bidi="ar-SA"/>
        </w:rPr>
        <w:t>塔里木大学是一所具有光荣革命传统的学校。1958年10月，为了适应国家屯垦戍边事业和开发塔里木垦区对各类人才的需要，在时任农垦部部长王震将军的倡导和关怀下创办，他生前一直任名誉校长。学校是国务院学位委员会批准的首批具有学士学位授予权的本科院校，2003年获硕士学位授予权，2004年5月经教育部批准更名为塔里木大学，2007年在教育部本科教学水平评估中被评为“优秀”，2017年成为“教育部创新创业示范高校”，2018年获博士学位授予权，2019年进入教育部第二批“三全育人”综合改革试点高校。原为农业部直属高校，现隶属新疆生产建设兵团。</w:t>
      </w:r>
    </w:p>
    <w:p w:rsidR="00C76C3D" w:rsidRPr="00C76C3D" w:rsidRDefault="00C76C3D" w:rsidP="006E6F3E">
      <w:pPr>
        <w:widowControl/>
        <w:shd w:val="clear" w:color="auto" w:fill="FFFFFF"/>
        <w:spacing w:line="560" w:lineRule="exact"/>
        <w:ind w:leftChars="50" w:left="120" w:firstLineChars="200" w:firstLine="640"/>
        <w:rPr>
          <w:rFonts w:ascii="仿宋_GB2312" w:eastAsia="仿宋_GB2312" w:hAnsi="宋体" w:cs="宋体"/>
          <w:color w:val="000000" w:themeColor="text1"/>
          <w:sz w:val="32"/>
          <w:szCs w:val="32"/>
          <w:lang w:eastAsia="zh-CN" w:bidi="ar-SA"/>
        </w:rPr>
      </w:pPr>
      <w:r w:rsidRPr="00C76C3D">
        <w:rPr>
          <w:rFonts w:ascii="仿宋_GB2312" w:eastAsia="仿宋_GB2312" w:hAnsi="宋体" w:cs="宋体" w:hint="eastAsia"/>
          <w:color w:val="000000" w:themeColor="text1"/>
          <w:sz w:val="32"/>
          <w:szCs w:val="32"/>
          <w:lang w:eastAsia="zh-CN" w:bidi="ar-SA"/>
        </w:rPr>
        <w:t>60年来，学校的名称几经改易，学校的干部师生几经流动更迭，但胡杨精神一直未变，兴疆固边的初心和宏愿也一直未变，始终传承南泥湾优良传统，发扬“抗大”作风，以国家利益为至高利益，忠诚履行屯垦戍边职责使命，形成了“艰苦创业、民族团结、求真务实、励志图强”的优良校风，培育出以“艰苦奋斗、扎根边疆、自强不息、甘于奉献”为主要内涵的胡杨精神，确立了“质量立校、特色兴校、人才强校”的办学理念，明确了“做塔里木文章、创区域性优势、建综合性大学”的发展思路，形成了“环塔里木生物多样性和文化多样性”研究特色，彰显了“用胡杨精神育人、为兴疆固边服务”的鲜明办学特色，走出了一条有特色、可持续的学校振兴与发展之路，为新疆尤其是南疆经济社会发展作出了积极贡献，发挥了不可替代的作用，成为“教育战线上的一支奇</w:t>
      </w:r>
      <w:r w:rsidRPr="00C76C3D">
        <w:rPr>
          <w:rFonts w:ascii="仿宋_GB2312" w:eastAsia="仿宋_GB2312" w:hAnsi="宋体" w:cs="宋体" w:hint="eastAsia"/>
          <w:color w:val="000000" w:themeColor="text1"/>
          <w:sz w:val="32"/>
          <w:szCs w:val="32"/>
          <w:lang w:eastAsia="zh-CN" w:bidi="ar-SA"/>
        </w:rPr>
        <w:lastRenderedPageBreak/>
        <w:t>兵”，传承了“共和国的伟大创举”，续写了“共产党人的伟大杰作”，创造了“人间奇迹”。</w:t>
      </w:r>
    </w:p>
    <w:p w:rsidR="00C76C3D" w:rsidRPr="00C76C3D" w:rsidRDefault="00C76C3D" w:rsidP="00F97E6E">
      <w:pPr>
        <w:widowControl/>
        <w:shd w:val="clear" w:color="auto" w:fill="FFFFFF"/>
        <w:spacing w:line="560" w:lineRule="exact"/>
        <w:ind w:leftChars="50" w:left="120" w:firstLineChars="200" w:firstLine="640"/>
        <w:rPr>
          <w:rFonts w:ascii="仿宋_GB2312" w:eastAsia="仿宋_GB2312" w:hAnsi="宋体" w:cs="宋体"/>
          <w:color w:val="000000" w:themeColor="text1"/>
          <w:sz w:val="32"/>
          <w:szCs w:val="32"/>
          <w:lang w:eastAsia="zh-CN" w:bidi="ar-SA"/>
        </w:rPr>
      </w:pPr>
      <w:r w:rsidRPr="00C76C3D">
        <w:rPr>
          <w:rFonts w:ascii="仿宋_GB2312" w:eastAsia="仿宋_GB2312" w:hAnsi="宋体" w:cs="宋体" w:hint="eastAsia"/>
          <w:color w:val="000000" w:themeColor="text1"/>
          <w:sz w:val="32"/>
          <w:szCs w:val="32"/>
          <w:lang w:eastAsia="zh-CN" w:bidi="ar-SA"/>
        </w:rPr>
        <w:t>学校现已发展成为一所以农为优势，以生命科学为特色，农、理、工、文、管、法、经、教育、艺术、历史等多学科协调发展的综合性大学。校园占地面积2613亩，校舍建筑面积63万平方米。面向全国31个省区招生，现有全日制学生15000余人，其中少数民族学生占27%。有11个学院（植物科学学院、动物科学学院、生命科学学院、水利与建筑工程学院、机械电气化工程学院、信息工程学院、经济与管理学院、人文学院、历史与哲学学院、继续教育学院、职业技术学院），58个本科专业。4个自治区重点学科（生物学、园艺学、作物学、兽医学），1个一级学科博士学位点（生物学），8个一级学科硕士学位点（作物学、园艺学、生物学、农业工程、畜牧学、马克思主义理论、化学工程与技术、农林经济管理），5个专业学位硕士点（农业、兽医、新闻与传播、教育、工程），2个国家级教学示范中心/基地（国家级动物医学实验教学示范中心、国家生物学理科基地—塔里木大学合作基地），2个省部级实验教学示范中心（动物医学实验教学示范中心、园艺学实验教学示范中心），2个省级大众创业万众创新基地（兵团级大众创业万众创新示范基地、兵团大学生工科创新实验室），2个国家级科研平台（塔里木盆地生物资源保护利用兵团重点实验室--省部共建国家重点实验室培育基地、南疆特色果树高效优质栽培与深加工技术国家地方联合工程实验室），6个省级重点实验室和人文社科基地（兵团塔里木畜牧科技重点实验室、南疆特色农产品深加工兵团重点实验室、塔里木盆地生态系统保护与生物资源利用国际合作基</w:t>
      </w:r>
      <w:r w:rsidRPr="00C76C3D">
        <w:rPr>
          <w:rFonts w:ascii="仿宋_GB2312" w:eastAsia="仿宋_GB2312" w:hAnsi="宋体" w:cs="宋体" w:hint="eastAsia"/>
          <w:color w:val="000000" w:themeColor="text1"/>
          <w:sz w:val="32"/>
          <w:szCs w:val="32"/>
          <w:lang w:eastAsia="zh-CN" w:bidi="ar-SA"/>
        </w:rPr>
        <w:lastRenderedPageBreak/>
        <w:t>地、现代农业工程重点实验室、非传统安全与边疆民族发展研究院、西域文化研究院），3个省级（工程）实验室（南疆特色果树生产工程实验室、新疆兵团南疆化工资源利用工程实验室、新疆兵团塔里木动物疫病诊断与防控工程实验室），3个农业部试验站（农业部西北区域农业微生物资源利用科学观测试验站、农业部阿拉尔作物有害生物科学观测试验站、农业部农产品质量安全风险评估试验站）。</w:t>
      </w:r>
    </w:p>
    <w:p w:rsidR="00C76C3D" w:rsidRPr="00C76C3D" w:rsidRDefault="00C76C3D" w:rsidP="00F97E6E">
      <w:pPr>
        <w:widowControl/>
        <w:shd w:val="clear" w:color="auto" w:fill="FFFFFF"/>
        <w:spacing w:line="560" w:lineRule="exact"/>
        <w:ind w:leftChars="50" w:left="120" w:firstLineChars="200" w:firstLine="640"/>
        <w:rPr>
          <w:rFonts w:ascii="仿宋_GB2312" w:eastAsia="仿宋_GB2312" w:hAnsi="宋体" w:cs="宋体"/>
          <w:color w:val="000000" w:themeColor="text1"/>
          <w:sz w:val="32"/>
          <w:szCs w:val="32"/>
          <w:lang w:eastAsia="zh-CN" w:bidi="ar-SA"/>
        </w:rPr>
      </w:pPr>
      <w:r w:rsidRPr="00C76C3D">
        <w:rPr>
          <w:rFonts w:ascii="仿宋_GB2312" w:eastAsia="仿宋_GB2312" w:hAnsi="宋体" w:cs="宋体" w:hint="eastAsia"/>
          <w:color w:val="000000" w:themeColor="text1"/>
          <w:sz w:val="32"/>
          <w:szCs w:val="32"/>
          <w:lang w:eastAsia="zh-CN" w:bidi="ar-SA"/>
        </w:rPr>
        <w:t>学校秉承红色传统，不忘初心，以培养下得去、留得住、用得上、干得好的应用型人才为历史责任。建校以来，培养输送了近7万名毕业生，就业率连续10年排在自治区高校前列，毕业生中85％扎根新疆，68.5％植根南疆，52%内地生源留疆工作。他们为新疆特别是南疆经济发展、社会进步、民族团结、维稳戍边等作出了突出贡献。用人单位普遍评价塔大毕业生具有政治可靠、吃苦耐劳、实践能力强的优良品质，在“稳疆兴疆、富民固边”中发挥了不可替代的作用。学校已成为新疆高层次人才培养的重要基地、南疆干部的摇篮。</w:t>
      </w:r>
    </w:p>
    <w:p w:rsidR="00C76C3D" w:rsidRPr="00C76C3D" w:rsidRDefault="00C76C3D" w:rsidP="001E085B">
      <w:pPr>
        <w:widowControl/>
        <w:shd w:val="clear" w:color="auto" w:fill="FFFFFF"/>
        <w:spacing w:line="560" w:lineRule="exact"/>
        <w:ind w:leftChars="50" w:left="120" w:firstLineChars="200" w:firstLine="640"/>
        <w:rPr>
          <w:rFonts w:ascii="仿宋_GB2312" w:eastAsia="仿宋_GB2312" w:hAnsi="宋体" w:cs="宋体"/>
          <w:color w:val="000000" w:themeColor="text1"/>
          <w:sz w:val="32"/>
          <w:szCs w:val="32"/>
          <w:lang w:eastAsia="zh-CN" w:bidi="ar-SA"/>
        </w:rPr>
      </w:pPr>
      <w:r w:rsidRPr="00C76C3D">
        <w:rPr>
          <w:rFonts w:ascii="仿宋_GB2312" w:eastAsia="仿宋_GB2312" w:hAnsi="宋体" w:cs="宋体" w:hint="eastAsia"/>
          <w:color w:val="000000" w:themeColor="text1"/>
          <w:sz w:val="32"/>
          <w:szCs w:val="32"/>
          <w:lang w:eastAsia="zh-CN" w:bidi="ar-SA"/>
        </w:rPr>
        <w:t>学校加强与国内外高校、科研院所的合作和学术交流。2010年教育部启动团队式对口支援工作，中国农业大学、浙江大学、华中农业大学、北京化工大学、东华大学团队式对口支援学校取得显著实效，与西北农林科技大学、东北农业大学、兰州大学、武汉大学、南京农业大学等高校建立了紧密的合作关系，与中国农科院“十一所一院”建立了全方位实质性合作关系。与20余所国（境）外高校建立了交流合作关系。与新疆各地州、县和兵团各师、农牧团场紧密联系，走产、学、研相结合的道路，积极开展科技服务扶</w:t>
      </w:r>
      <w:r w:rsidRPr="00C76C3D">
        <w:rPr>
          <w:rFonts w:ascii="仿宋_GB2312" w:eastAsia="仿宋_GB2312" w:hAnsi="宋体" w:cs="宋体" w:hint="eastAsia"/>
          <w:color w:val="000000" w:themeColor="text1"/>
          <w:sz w:val="32"/>
          <w:szCs w:val="32"/>
          <w:lang w:eastAsia="zh-CN" w:bidi="ar-SA"/>
        </w:rPr>
        <w:lastRenderedPageBreak/>
        <w:t>贫，“百名科技特派员、千名学生下基层”团队和20多个科技服务专家团队常年活跃在南疆基层，为农牧民脱贫增收发挥了特殊作用。每年组织“万名学生三下乡”社会实践活动。长期为南疆中小学教师和基层干部开展双语培训。</w:t>
      </w:r>
    </w:p>
    <w:p w:rsidR="00C76C3D" w:rsidRPr="00C76C3D" w:rsidRDefault="00C76C3D" w:rsidP="00F97E6E">
      <w:pPr>
        <w:widowControl/>
        <w:shd w:val="clear" w:color="auto" w:fill="FFFFFF"/>
        <w:spacing w:line="560" w:lineRule="exact"/>
        <w:ind w:leftChars="50" w:left="120" w:firstLineChars="200" w:firstLine="640"/>
        <w:rPr>
          <w:rFonts w:ascii="宋体" w:eastAsia="宋体" w:hAnsi="宋体" w:cs="宋体"/>
          <w:color w:val="000000" w:themeColor="text1"/>
          <w:sz w:val="18"/>
          <w:szCs w:val="18"/>
          <w:lang w:eastAsia="zh-CN" w:bidi="ar-SA"/>
        </w:rPr>
      </w:pPr>
      <w:r w:rsidRPr="00C76C3D">
        <w:rPr>
          <w:rFonts w:ascii="仿宋_GB2312" w:eastAsia="仿宋_GB2312" w:hAnsi="宋体" w:cs="宋体" w:hint="eastAsia"/>
          <w:color w:val="000000" w:themeColor="text1"/>
          <w:sz w:val="32"/>
          <w:szCs w:val="32"/>
          <w:lang w:eastAsia="zh-CN" w:bidi="ar-SA"/>
        </w:rPr>
        <w:t>在新的历史时期，学校将站在新起点，勇担新使命，谋划新发展，强化为党育人、为国育才的导向，全面贯彻党的教育方针，落实立德树人根本任务，加快兵团特点、南疆特色高水平大学建设，大力培养爱国爱疆、担当奉献的社会主义建设者和接班人，为实现新疆工作总目标作出新的更大贡献。</w:t>
      </w:r>
    </w:p>
    <w:p w:rsidR="009C43B4" w:rsidRPr="00E83312" w:rsidRDefault="00866B85">
      <w:pPr>
        <w:pStyle w:val="Heading210"/>
        <w:spacing w:after="0" w:line="560" w:lineRule="exact"/>
        <w:ind w:firstLineChars="250" w:firstLine="800"/>
        <w:jc w:val="left"/>
        <w:rPr>
          <w:rFonts w:ascii="小标宋" w:eastAsia="小标宋"/>
          <w:sz w:val="32"/>
          <w:szCs w:val="32"/>
        </w:rPr>
      </w:pPr>
      <w:r w:rsidRPr="00E83312">
        <w:rPr>
          <w:rFonts w:ascii="小标宋" w:eastAsia="小标宋" w:hint="eastAsia"/>
          <w:sz w:val="32"/>
          <w:szCs w:val="32"/>
        </w:rPr>
        <w:t>二</w:t>
      </w:r>
      <w:bookmarkEnd w:id="16"/>
      <w:r w:rsidRPr="00E83312">
        <w:rPr>
          <w:rFonts w:ascii="小标宋" w:eastAsia="小标宋" w:hint="eastAsia"/>
          <w:sz w:val="32"/>
          <w:szCs w:val="32"/>
        </w:rPr>
        <w:t>、机构设置情况</w:t>
      </w:r>
    </w:p>
    <w:p w:rsidR="009C43B4" w:rsidRDefault="00866B85" w:rsidP="006E6F3E">
      <w:pPr>
        <w:pStyle w:val="Heading210"/>
        <w:spacing w:after="0" w:line="560" w:lineRule="exact"/>
        <w:ind w:leftChars="50" w:left="120" w:firstLineChars="150" w:firstLine="480"/>
        <w:jc w:val="both"/>
        <w:rPr>
          <w:rFonts w:ascii="仿宋_GB2312" w:eastAsia="仿宋_GB2312"/>
          <w:sz w:val="32"/>
          <w:szCs w:val="32"/>
        </w:rPr>
      </w:pPr>
      <w:r>
        <w:rPr>
          <w:rFonts w:ascii="仿宋_GB2312" w:eastAsia="仿宋_GB2312" w:hint="eastAsia"/>
          <w:sz w:val="32"/>
          <w:szCs w:val="32"/>
        </w:rPr>
        <w:t>从决算单位构成看，</w:t>
      </w:r>
      <w:r>
        <w:rPr>
          <w:rFonts w:ascii="仿宋_GB2312" w:eastAsia="仿宋_GB2312" w:hint="eastAsia"/>
          <w:sz w:val="32"/>
          <w:szCs w:val="32"/>
          <w:lang w:eastAsia="zh-CN"/>
        </w:rPr>
        <w:t>塔里木大学</w:t>
      </w:r>
      <w:r>
        <w:rPr>
          <w:rFonts w:ascii="仿宋_GB2312" w:eastAsia="仿宋_GB2312" w:hint="eastAsia"/>
          <w:sz w:val="32"/>
          <w:szCs w:val="32"/>
        </w:rPr>
        <w:t>部门决算包括：</w:t>
      </w:r>
      <w:r>
        <w:rPr>
          <w:rFonts w:ascii="仿宋_GB2312" w:eastAsia="仿宋_GB2312" w:hint="eastAsia"/>
          <w:sz w:val="32"/>
          <w:szCs w:val="32"/>
          <w:lang w:eastAsia="zh-CN"/>
        </w:rPr>
        <w:t>塔里木大学</w:t>
      </w:r>
      <w:r>
        <w:rPr>
          <w:rFonts w:ascii="仿宋_GB2312" w:eastAsia="仿宋_GB2312" w:hint="eastAsia"/>
          <w:sz w:val="32"/>
          <w:szCs w:val="32"/>
        </w:rPr>
        <w:t>部门本级决算、所属单位决算等。</w:t>
      </w:r>
    </w:p>
    <w:p w:rsidR="009C43B4" w:rsidRDefault="00866B85" w:rsidP="006E6F3E">
      <w:pPr>
        <w:pStyle w:val="Heading210"/>
        <w:spacing w:after="0" w:line="560" w:lineRule="exact"/>
        <w:ind w:firstLineChars="150" w:firstLine="480"/>
        <w:jc w:val="left"/>
        <w:rPr>
          <w:rFonts w:ascii="仿宋_GB2312" w:eastAsia="仿宋_GB2312"/>
          <w:sz w:val="32"/>
          <w:szCs w:val="32"/>
        </w:rPr>
      </w:pPr>
      <w:r>
        <w:rPr>
          <w:rFonts w:ascii="仿宋_GB2312" w:eastAsia="仿宋_GB2312" w:hint="eastAsia"/>
          <w:sz w:val="32"/>
          <w:szCs w:val="32"/>
        </w:rPr>
        <w:t>纳入</w:t>
      </w:r>
      <w:r>
        <w:rPr>
          <w:rFonts w:ascii="仿宋_GB2312" w:eastAsia="仿宋_GB2312" w:hint="eastAsia"/>
          <w:sz w:val="32"/>
          <w:szCs w:val="32"/>
          <w:lang w:eastAsia="zh-CN"/>
        </w:rPr>
        <w:t>塔里木大学</w:t>
      </w:r>
      <w:r>
        <w:rPr>
          <w:rFonts w:ascii="仿宋_GB2312" w:eastAsia="仿宋_GB2312" w:hint="eastAsia"/>
          <w:sz w:val="32"/>
          <w:szCs w:val="32"/>
        </w:rPr>
        <w:t>2019年部门决算编制范围的单位名单见下表：</w:t>
      </w:r>
    </w:p>
    <w:tbl>
      <w:tblPr>
        <w:tblW w:w="9356" w:type="dxa"/>
        <w:jc w:val="center"/>
        <w:tblLayout w:type="fixed"/>
        <w:tblCellMar>
          <w:left w:w="10" w:type="dxa"/>
          <w:right w:w="10" w:type="dxa"/>
        </w:tblCellMar>
        <w:tblLook w:val="04A0" w:firstRow="1" w:lastRow="0" w:firstColumn="1" w:lastColumn="0" w:noHBand="0" w:noVBand="1"/>
      </w:tblPr>
      <w:tblGrid>
        <w:gridCol w:w="2952"/>
        <w:gridCol w:w="3269"/>
        <w:gridCol w:w="3135"/>
      </w:tblGrid>
      <w:tr w:rsidR="009C43B4" w:rsidTr="006E6F3E">
        <w:trPr>
          <w:trHeight w:hRule="exact" w:val="526"/>
          <w:jc w:val="center"/>
        </w:trPr>
        <w:tc>
          <w:tcPr>
            <w:tcW w:w="2952" w:type="dxa"/>
            <w:tcBorders>
              <w:top w:val="single" w:sz="4" w:space="0" w:color="auto"/>
              <w:left w:val="single" w:sz="4" w:space="0" w:color="auto"/>
              <w:bottom w:val="single" w:sz="4" w:space="0" w:color="auto"/>
            </w:tcBorders>
            <w:shd w:val="clear" w:color="auto" w:fill="FFFFFF"/>
            <w:vAlign w:val="bottom"/>
          </w:tcPr>
          <w:p w:rsidR="009C43B4" w:rsidRDefault="00866B85" w:rsidP="00C1750D">
            <w:pPr>
              <w:ind w:firstLine="740"/>
            </w:pPr>
            <w:r>
              <w:t>序号</w:t>
            </w:r>
          </w:p>
        </w:tc>
        <w:tc>
          <w:tcPr>
            <w:tcW w:w="3269" w:type="dxa"/>
            <w:tcBorders>
              <w:top w:val="single" w:sz="4" w:space="0" w:color="auto"/>
              <w:left w:val="single" w:sz="4" w:space="0" w:color="auto"/>
              <w:bottom w:val="single" w:sz="4" w:space="0" w:color="auto"/>
            </w:tcBorders>
            <w:shd w:val="clear" w:color="auto" w:fill="FFFFFF"/>
            <w:vAlign w:val="bottom"/>
          </w:tcPr>
          <w:p w:rsidR="009C43B4" w:rsidRDefault="00866B85" w:rsidP="00BD4444">
            <w:pPr>
              <w:jc w:val="center"/>
            </w:pPr>
            <w:r>
              <w:t>单位名称</w:t>
            </w:r>
          </w:p>
        </w:tc>
        <w:tc>
          <w:tcPr>
            <w:tcW w:w="3135" w:type="dxa"/>
            <w:tcBorders>
              <w:top w:val="single" w:sz="4" w:space="0" w:color="auto"/>
              <w:left w:val="single" w:sz="4" w:space="0" w:color="auto"/>
              <w:bottom w:val="single" w:sz="4" w:space="0" w:color="auto"/>
              <w:right w:val="single" w:sz="4" w:space="0" w:color="auto"/>
            </w:tcBorders>
            <w:shd w:val="clear" w:color="auto" w:fill="FFFFFF"/>
            <w:vAlign w:val="bottom"/>
          </w:tcPr>
          <w:p w:rsidR="009C43B4" w:rsidRDefault="00866B85" w:rsidP="00BD4444">
            <w:pPr>
              <w:jc w:val="center"/>
            </w:pPr>
            <w:r>
              <w:t>备注</w:t>
            </w:r>
          </w:p>
        </w:tc>
      </w:tr>
      <w:tr w:rsidR="009C43B4" w:rsidTr="006E6F3E">
        <w:trPr>
          <w:trHeight w:hRule="exact" w:val="511"/>
          <w:jc w:val="center"/>
        </w:trPr>
        <w:tc>
          <w:tcPr>
            <w:tcW w:w="2952" w:type="dxa"/>
            <w:tcBorders>
              <w:top w:val="single" w:sz="4" w:space="0" w:color="auto"/>
              <w:left w:val="single" w:sz="4" w:space="0" w:color="auto"/>
              <w:bottom w:val="single" w:sz="4" w:space="0" w:color="auto"/>
            </w:tcBorders>
            <w:shd w:val="clear" w:color="auto" w:fill="FFFFFF"/>
            <w:vAlign w:val="center"/>
          </w:tcPr>
          <w:p w:rsidR="009C43B4" w:rsidRDefault="00866B85">
            <w:pPr>
              <w:ind w:firstLine="740"/>
              <w:rPr>
                <w:sz w:val="28"/>
                <w:szCs w:val="28"/>
              </w:rPr>
            </w:pPr>
            <w:r>
              <w:rPr>
                <w:sz w:val="28"/>
                <w:szCs w:val="28"/>
              </w:rPr>
              <w:t>1</w:t>
            </w:r>
          </w:p>
        </w:tc>
        <w:tc>
          <w:tcPr>
            <w:tcW w:w="3269" w:type="dxa"/>
            <w:tcBorders>
              <w:top w:val="single" w:sz="4" w:space="0" w:color="auto"/>
              <w:left w:val="single" w:sz="4" w:space="0" w:color="auto"/>
              <w:bottom w:val="single" w:sz="4" w:space="0" w:color="auto"/>
            </w:tcBorders>
            <w:shd w:val="clear" w:color="auto" w:fill="FFFFFF"/>
            <w:vAlign w:val="center"/>
          </w:tcPr>
          <w:p w:rsidR="009C43B4" w:rsidRPr="00045631" w:rsidRDefault="00866B85">
            <w:pPr>
              <w:ind w:firstLine="720"/>
              <w:rPr>
                <w:rFonts w:ascii="仿宋_GB2312" w:eastAsia="仿宋_GB2312"/>
                <w:sz w:val="32"/>
                <w:szCs w:val="32"/>
              </w:rPr>
            </w:pPr>
            <w:r w:rsidRPr="00045631">
              <w:rPr>
                <w:rFonts w:ascii="仿宋_GB2312" w:eastAsia="仿宋_GB2312" w:hint="eastAsia"/>
                <w:sz w:val="32"/>
                <w:szCs w:val="32"/>
                <w:lang w:eastAsia="zh-CN"/>
              </w:rPr>
              <w:t>塔里木大学</w:t>
            </w:r>
            <w:r w:rsidRPr="00045631">
              <w:rPr>
                <w:rFonts w:ascii="仿宋_GB2312" w:eastAsia="仿宋_GB2312" w:hint="eastAsia"/>
                <w:sz w:val="32"/>
                <w:szCs w:val="32"/>
              </w:rPr>
              <w:t>本级</w:t>
            </w:r>
          </w:p>
        </w:tc>
        <w:tc>
          <w:tcPr>
            <w:tcW w:w="3135" w:type="dxa"/>
            <w:tcBorders>
              <w:top w:val="single" w:sz="4" w:space="0" w:color="auto"/>
              <w:left w:val="single" w:sz="4" w:space="0" w:color="auto"/>
              <w:bottom w:val="single" w:sz="4" w:space="0" w:color="auto"/>
              <w:right w:val="single" w:sz="4" w:space="0" w:color="auto"/>
            </w:tcBorders>
            <w:shd w:val="clear" w:color="auto" w:fill="FFFFFF"/>
          </w:tcPr>
          <w:p w:rsidR="009C43B4" w:rsidRDefault="009C43B4">
            <w:pPr>
              <w:rPr>
                <w:sz w:val="10"/>
                <w:szCs w:val="10"/>
              </w:rPr>
            </w:pPr>
          </w:p>
        </w:tc>
      </w:tr>
    </w:tbl>
    <w:p w:rsidR="009C43B4" w:rsidRDefault="009C43B4">
      <w:pPr>
        <w:pStyle w:val="Heading210"/>
        <w:spacing w:line="557" w:lineRule="exact"/>
        <w:jc w:val="left"/>
        <w:rPr>
          <w:rFonts w:eastAsia="PMingLiU"/>
        </w:rPr>
      </w:pPr>
    </w:p>
    <w:p w:rsidR="001E085B" w:rsidRDefault="001E085B">
      <w:pPr>
        <w:pStyle w:val="Heading210"/>
        <w:spacing w:line="557" w:lineRule="exact"/>
        <w:jc w:val="left"/>
        <w:rPr>
          <w:rFonts w:eastAsia="PMingLiU"/>
        </w:rPr>
      </w:pPr>
    </w:p>
    <w:p w:rsidR="001E085B" w:rsidRDefault="001E085B">
      <w:pPr>
        <w:pStyle w:val="Heading210"/>
        <w:spacing w:line="557" w:lineRule="exact"/>
        <w:jc w:val="left"/>
        <w:rPr>
          <w:rFonts w:eastAsia="PMingLiU"/>
        </w:rPr>
      </w:pPr>
    </w:p>
    <w:p w:rsidR="001E085B" w:rsidRDefault="001E085B">
      <w:pPr>
        <w:pStyle w:val="Heading210"/>
        <w:spacing w:line="557" w:lineRule="exact"/>
        <w:jc w:val="left"/>
        <w:rPr>
          <w:rFonts w:eastAsia="PMingLiU"/>
        </w:rPr>
      </w:pPr>
    </w:p>
    <w:p w:rsidR="001E085B" w:rsidRDefault="001E085B">
      <w:pPr>
        <w:pStyle w:val="Heading210"/>
        <w:spacing w:line="557" w:lineRule="exact"/>
        <w:jc w:val="left"/>
        <w:rPr>
          <w:rFonts w:eastAsia="PMingLiU"/>
        </w:rPr>
      </w:pPr>
    </w:p>
    <w:p w:rsidR="009C43B4" w:rsidRPr="005C4009" w:rsidRDefault="00866B85">
      <w:pPr>
        <w:pStyle w:val="Heading210"/>
        <w:spacing w:line="557" w:lineRule="exact"/>
        <w:ind w:firstLineChars="450" w:firstLine="1980"/>
        <w:jc w:val="left"/>
        <w:rPr>
          <w:rFonts w:ascii="黑体" w:eastAsia="黑体" w:hAnsi="黑体"/>
        </w:rPr>
      </w:pPr>
      <w:r w:rsidRPr="005C4009">
        <w:rPr>
          <w:rFonts w:ascii="黑体" w:eastAsia="黑体" w:hAnsi="黑体"/>
        </w:rPr>
        <w:lastRenderedPageBreak/>
        <w:t>第二部分部门决算情况说明</w:t>
      </w:r>
    </w:p>
    <w:p w:rsidR="009C43B4" w:rsidRDefault="00866B85">
      <w:pPr>
        <w:pStyle w:val="Heading210"/>
        <w:spacing w:after="0" w:line="560" w:lineRule="exact"/>
        <w:ind w:firstLine="640"/>
        <w:jc w:val="both"/>
        <w:rPr>
          <w:rFonts w:ascii="小标宋" w:eastAsia="小标宋"/>
          <w:sz w:val="32"/>
          <w:szCs w:val="32"/>
        </w:rPr>
      </w:pPr>
      <w:r>
        <w:rPr>
          <w:rFonts w:ascii="小标宋" w:eastAsia="小标宋" w:hint="eastAsia"/>
          <w:sz w:val="32"/>
          <w:szCs w:val="32"/>
        </w:rPr>
        <w:t>一、部门收支总体情况</w:t>
      </w:r>
    </w:p>
    <w:p w:rsidR="0071468C" w:rsidRDefault="00866B85" w:rsidP="0071468C">
      <w:pPr>
        <w:pStyle w:val="Bodytext10"/>
        <w:tabs>
          <w:tab w:val="left" w:pos="1578"/>
        </w:tabs>
        <w:spacing w:line="560" w:lineRule="exact"/>
        <w:ind w:firstLineChars="200" w:firstLine="643"/>
        <w:rPr>
          <w:rFonts w:ascii="仿宋_GB2312" w:eastAsia="PMingLiU"/>
          <w:b/>
          <w:sz w:val="32"/>
          <w:szCs w:val="32"/>
        </w:rPr>
      </w:pPr>
      <w:bookmarkStart w:id="17" w:name="bookmark51"/>
      <w:r>
        <w:rPr>
          <w:rFonts w:ascii="仿宋_GB2312" w:eastAsia="仿宋_GB2312" w:hint="eastAsia"/>
          <w:b/>
          <w:sz w:val="32"/>
          <w:szCs w:val="32"/>
        </w:rPr>
        <w:t>（</w:t>
      </w:r>
      <w:bookmarkEnd w:id="17"/>
      <w:r>
        <w:rPr>
          <w:rFonts w:ascii="仿宋_GB2312" w:eastAsia="仿宋_GB2312" w:hint="eastAsia"/>
          <w:b/>
          <w:sz w:val="32"/>
          <w:szCs w:val="32"/>
        </w:rPr>
        <w:t>一）部门收入支出决算总体情况说明</w:t>
      </w:r>
    </w:p>
    <w:p w:rsidR="002567FB" w:rsidRPr="0071468C" w:rsidRDefault="00866B85" w:rsidP="0071468C">
      <w:pPr>
        <w:pStyle w:val="Bodytext10"/>
        <w:tabs>
          <w:tab w:val="left" w:pos="1578"/>
        </w:tabs>
        <w:spacing w:line="560" w:lineRule="exact"/>
        <w:ind w:leftChars="50" w:left="120" w:firstLineChars="150" w:firstLine="480"/>
        <w:rPr>
          <w:rFonts w:ascii="仿宋_GB2312" w:eastAsia="仿宋_GB2312"/>
          <w:b/>
          <w:sz w:val="32"/>
          <w:szCs w:val="32"/>
        </w:rPr>
      </w:pPr>
      <w:r>
        <w:rPr>
          <w:rFonts w:ascii="仿宋_GB2312" w:eastAsia="仿宋_GB2312" w:hint="eastAsia"/>
          <w:sz w:val="32"/>
          <w:szCs w:val="32"/>
        </w:rPr>
        <w:t>2019年度收入68320.71万元，与上年相比，增加11784.27万元，增长</w:t>
      </w:r>
      <w:r w:rsidR="001B5AFA">
        <w:rPr>
          <w:rFonts w:ascii="仿宋_GB2312" w:eastAsia="仿宋_GB2312" w:hint="eastAsia"/>
          <w:sz w:val="32"/>
          <w:szCs w:val="32"/>
        </w:rPr>
        <w:t>20.84%</w:t>
      </w:r>
      <w:r>
        <w:rPr>
          <w:rFonts w:ascii="仿宋_GB2312" w:eastAsia="仿宋_GB2312" w:hint="eastAsia"/>
          <w:sz w:val="32"/>
          <w:szCs w:val="32"/>
        </w:rPr>
        <w:t>；支出58237.24万元，与上年相比，减少10775.79万元，降低15.61%</w:t>
      </w:r>
      <w:r w:rsidR="007E6622">
        <w:rPr>
          <w:rFonts w:ascii="仿宋_GB2312" w:eastAsia="仿宋_GB2312" w:hint="eastAsia"/>
          <w:sz w:val="32"/>
          <w:szCs w:val="32"/>
        </w:rPr>
        <w:t>；结</w:t>
      </w:r>
      <w:r w:rsidR="007E6622">
        <w:rPr>
          <w:rFonts w:ascii="仿宋_GB2312" w:eastAsia="仿宋_GB2312" w:hint="eastAsia"/>
          <w:sz w:val="32"/>
          <w:szCs w:val="32"/>
          <w:lang w:eastAsia="zh-CN"/>
        </w:rPr>
        <w:t>转</w:t>
      </w:r>
      <w:r>
        <w:rPr>
          <w:rFonts w:ascii="仿宋_GB2312" w:eastAsia="仿宋_GB2312" w:hint="eastAsia"/>
          <w:sz w:val="32"/>
          <w:szCs w:val="32"/>
        </w:rPr>
        <w:t>28618.13</w:t>
      </w:r>
      <w:r w:rsidR="001B5AFA">
        <w:rPr>
          <w:rFonts w:ascii="仿宋_GB2312" w:eastAsia="仿宋_GB2312" w:hint="eastAsia"/>
          <w:sz w:val="32"/>
          <w:szCs w:val="32"/>
        </w:rPr>
        <w:t>万元</w:t>
      </w:r>
      <w:r w:rsidR="001B5AFA">
        <w:rPr>
          <w:rFonts w:ascii="仿宋_GB2312" w:eastAsia="仿宋_GB2312" w:hint="eastAsia"/>
          <w:sz w:val="32"/>
          <w:szCs w:val="32"/>
          <w:lang w:eastAsia="zh-CN"/>
        </w:rPr>
        <w:t>。</w:t>
      </w:r>
    </w:p>
    <w:p w:rsidR="009C43B4" w:rsidRDefault="00866B85">
      <w:pPr>
        <w:pStyle w:val="Bodytext10"/>
        <w:tabs>
          <w:tab w:val="left" w:pos="1578"/>
        </w:tabs>
        <w:spacing w:line="560" w:lineRule="exact"/>
        <w:ind w:firstLineChars="200" w:firstLine="643"/>
        <w:rPr>
          <w:rFonts w:ascii="仿宋_GB2312" w:eastAsia="PMingLiU"/>
          <w:b/>
          <w:sz w:val="32"/>
          <w:szCs w:val="32"/>
        </w:rPr>
      </w:pPr>
      <w:bookmarkStart w:id="18" w:name="bookmark52"/>
      <w:r>
        <w:rPr>
          <w:rFonts w:ascii="仿宋_GB2312" w:eastAsia="仿宋_GB2312" w:hint="eastAsia"/>
          <w:b/>
          <w:sz w:val="32"/>
          <w:szCs w:val="32"/>
        </w:rPr>
        <w:t>（</w:t>
      </w:r>
      <w:bookmarkEnd w:id="18"/>
      <w:r>
        <w:rPr>
          <w:rFonts w:ascii="仿宋_GB2312" w:eastAsia="仿宋_GB2312" w:hint="eastAsia"/>
          <w:b/>
          <w:sz w:val="32"/>
          <w:szCs w:val="32"/>
        </w:rPr>
        <w:t>二）部门收入总体情况说明</w:t>
      </w:r>
    </w:p>
    <w:p w:rsidR="009C43B4" w:rsidRDefault="00866B85" w:rsidP="00F97E6E">
      <w:pPr>
        <w:pStyle w:val="Bodytext10"/>
        <w:tabs>
          <w:tab w:val="left" w:pos="1578"/>
        </w:tabs>
        <w:spacing w:line="560" w:lineRule="exact"/>
        <w:ind w:leftChars="50" w:left="120" w:firstLineChars="200" w:firstLine="640"/>
        <w:rPr>
          <w:rFonts w:ascii="仿宋_GB2312" w:eastAsia="仿宋_GB2312"/>
          <w:b/>
          <w:sz w:val="32"/>
          <w:szCs w:val="32"/>
        </w:rPr>
      </w:pPr>
      <w:r>
        <w:rPr>
          <w:rFonts w:ascii="仿宋_GB2312" w:eastAsia="仿宋_GB2312" w:hint="eastAsia"/>
          <w:sz w:val="32"/>
          <w:szCs w:val="32"/>
        </w:rPr>
        <w:t>本年收入合计68320.71万元，其中：财政拨款收入48749.51万元，占</w:t>
      </w:r>
      <w:r>
        <w:rPr>
          <w:rFonts w:ascii="仿宋_GB2312" w:eastAsia="仿宋_GB2312" w:hint="eastAsia"/>
          <w:sz w:val="32"/>
          <w:szCs w:val="32"/>
          <w:lang w:eastAsia="zh-CN"/>
        </w:rPr>
        <w:t>71.35</w:t>
      </w:r>
      <w:r>
        <w:rPr>
          <w:rFonts w:ascii="仿宋_GB2312" w:eastAsia="仿宋_GB2312" w:hAnsi="Times New Roman" w:cs="Times New Roman" w:hint="eastAsia"/>
          <w:i/>
          <w:iCs/>
          <w:sz w:val="32"/>
          <w:szCs w:val="32"/>
        </w:rPr>
        <w:t>%</w:t>
      </w:r>
      <w:r w:rsidR="00971030">
        <w:rPr>
          <w:rFonts w:ascii="仿宋_GB2312" w:eastAsia="仿宋_GB2312" w:hint="eastAsia"/>
          <w:i/>
          <w:iCs/>
          <w:sz w:val="32"/>
          <w:szCs w:val="32"/>
          <w:lang w:eastAsia="zh-CN"/>
        </w:rPr>
        <w:t>；</w:t>
      </w:r>
      <w:r>
        <w:rPr>
          <w:rFonts w:ascii="仿宋_GB2312" w:eastAsia="仿宋_GB2312" w:hint="eastAsia"/>
          <w:sz w:val="32"/>
          <w:szCs w:val="32"/>
          <w:lang w:eastAsia="zh-CN"/>
        </w:rPr>
        <w:t>政府性</w:t>
      </w:r>
      <w:r>
        <w:rPr>
          <w:rFonts w:ascii="仿宋_GB2312" w:eastAsia="仿宋_GB2312" w:hint="eastAsia"/>
          <w:sz w:val="32"/>
          <w:szCs w:val="32"/>
        </w:rPr>
        <w:t>基金预算财政拨款收入2000万元</w:t>
      </w:r>
      <w:r>
        <w:rPr>
          <w:rFonts w:ascii="仿宋_GB2312" w:eastAsia="仿宋_GB2312" w:hint="eastAsia"/>
          <w:sz w:val="32"/>
          <w:szCs w:val="32"/>
          <w:lang w:eastAsia="zh-CN"/>
        </w:rPr>
        <w:t>，占2.9</w:t>
      </w:r>
      <w:r>
        <w:rPr>
          <w:rFonts w:ascii="仿宋_GB2312" w:eastAsia="仿宋_GB2312" w:hint="eastAsia"/>
          <w:sz w:val="32"/>
          <w:szCs w:val="32"/>
        </w:rPr>
        <w:t>2</w:t>
      </w:r>
      <w:r>
        <w:rPr>
          <w:rFonts w:ascii="仿宋_GB2312" w:eastAsia="仿宋_GB2312" w:hint="eastAsia"/>
          <w:sz w:val="32"/>
          <w:szCs w:val="32"/>
          <w:lang w:eastAsia="zh-CN"/>
        </w:rPr>
        <w:t>%</w:t>
      </w:r>
      <w:r>
        <w:rPr>
          <w:rFonts w:ascii="仿宋_GB2312" w:eastAsia="仿宋_GB2312" w:hint="eastAsia"/>
          <w:sz w:val="32"/>
          <w:szCs w:val="32"/>
        </w:rPr>
        <w:t>；事业收入13691.67万元，占20.04%；经营收入602.21万元，占0.88%；其他收入3277.32万元，占4.8%。</w:t>
      </w:r>
    </w:p>
    <w:p w:rsidR="009C43B4" w:rsidRDefault="00866B85" w:rsidP="0071468C">
      <w:pPr>
        <w:pStyle w:val="Heading210"/>
        <w:tabs>
          <w:tab w:val="left" w:leader="dot" w:pos="900"/>
        </w:tabs>
        <w:spacing w:after="0" w:line="560" w:lineRule="exact"/>
        <w:ind w:firstLineChars="200" w:firstLine="643"/>
        <w:jc w:val="both"/>
        <w:rPr>
          <w:rFonts w:ascii="仿宋_GB2312" w:eastAsia="仿宋_GB2312"/>
          <w:b/>
          <w:sz w:val="32"/>
          <w:szCs w:val="32"/>
        </w:rPr>
      </w:pPr>
      <w:bookmarkStart w:id="19" w:name="bookmark53"/>
      <w:r>
        <w:rPr>
          <w:rFonts w:ascii="仿宋_GB2312" w:eastAsia="仿宋_GB2312" w:hint="eastAsia"/>
          <w:b/>
          <w:sz w:val="32"/>
          <w:szCs w:val="32"/>
        </w:rPr>
        <w:t>（</w:t>
      </w:r>
      <w:bookmarkEnd w:id="19"/>
      <w:r>
        <w:rPr>
          <w:rFonts w:ascii="仿宋_GB2312" w:eastAsia="仿宋_GB2312" w:hint="eastAsia"/>
          <w:b/>
          <w:sz w:val="32"/>
          <w:szCs w:val="32"/>
        </w:rPr>
        <w:t>三）部门支出总体情况说明</w:t>
      </w:r>
    </w:p>
    <w:p w:rsidR="009C43B4" w:rsidRPr="002E3975" w:rsidRDefault="00866B85" w:rsidP="0071468C">
      <w:pPr>
        <w:pStyle w:val="Heading210"/>
        <w:spacing w:after="0" w:line="560" w:lineRule="exact"/>
        <w:ind w:leftChars="100" w:left="240" w:firstLineChars="150" w:firstLine="480"/>
        <w:jc w:val="both"/>
        <w:rPr>
          <w:rFonts w:ascii="仿宋_GB2312" w:eastAsia="仿宋_GB2312"/>
          <w:sz w:val="32"/>
          <w:szCs w:val="32"/>
          <w:lang w:eastAsia="zh-CN"/>
        </w:rPr>
      </w:pPr>
      <w:r>
        <w:rPr>
          <w:rFonts w:ascii="仿宋_GB2312" w:eastAsia="仿宋_GB2312" w:hint="eastAsia"/>
          <w:sz w:val="32"/>
          <w:szCs w:val="32"/>
        </w:rPr>
        <w:t>本年支出合计58237.24万元，其中：基本支出41445.78万元，占71.17%；项目支出16277.17万元，占27.95%；经营支出514.29万元，占0.88%</w:t>
      </w:r>
      <w:r>
        <w:rPr>
          <w:rFonts w:ascii="仿宋_GB2312" w:eastAsia="仿宋_GB2312" w:hint="eastAsia"/>
          <w:sz w:val="32"/>
          <w:szCs w:val="32"/>
          <w:lang w:eastAsia="zh-CN"/>
        </w:rPr>
        <w:t>。</w:t>
      </w:r>
    </w:p>
    <w:p w:rsidR="009C43B4" w:rsidRDefault="00866B85" w:rsidP="00F97E6E">
      <w:pPr>
        <w:pStyle w:val="Heading210"/>
        <w:spacing w:after="0" w:line="560" w:lineRule="exact"/>
        <w:ind w:firstLineChars="250" w:firstLine="800"/>
        <w:jc w:val="both"/>
        <w:rPr>
          <w:rFonts w:ascii="小标宋" w:eastAsia="小标宋"/>
          <w:sz w:val="32"/>
          <w:szCs w:val="32"/>
        </w:rPr>
      </w:pPr>
      <w:r>
        <w:rPr>
          <w:rFonts w:ascii="小标宋" w:eastAsia="小标宋" w:hint="eastAsia"/>
          <w:sz w:val="32"/>
          <w:szCs w:val="32"/>
        </w:rPr>
        <w:t>二、部门财政拨款收支情况</w:t>
      </w:r>
    </w:p>
    <w:p w:rsidR="009C43B4" w:rsidRDefault="00866B85" w:rsidP="0071468C">
      <w:pPr>
        <w:pStyle w:val="Bodytext10"/>
        <w:tabs>
          <w:tab w:val="left" w:pos="1939"/>
        </w:tabs>
        <w:spacing w:line="560" w:lineRule="exact"/>
        <w:ind w:firstLineChars="224" w:firstLine="720"/>
        <w:rPr>
          <w:rFonts w:ascii="仿宋_GB2312" w:eastAsia="仿宋_GB2312"/>
          <w:b/>
          <w:sz w:val="32"/>
          <w:szCs w:val="32"/>
        </w:rPr>
      </w:pPr>
      <w:bookmarkStart w:id="20" w:name="bookmark54"/>
      <w:r>
        <w:rPr>
          <w:rFonts w:ascii="仿宋_GB2312" w:eastAsia="仿宋_GB2312" w:hint="eastAsia"/>
          <w:b/>
          <w:sz w:val="32"/>
          <w:szCs w:val="32"/>
        </w:rPr>
        <w:t>（</w:t>
      </w:r>
      <w:bookmarkEnd w:id="20"/>
      <w:r>
        <w:rPr>
          <w:rFonts w:ascii="仿宋_GB2312" w:eastAsia="仿宋_GB2312" w:hint="eastAsia"/>
          <w:b/>
          <w:sz w:val="32"/>
          <w:szCs w:val="32"/>
        </w:rPr>
        <w:t>一）财政拨款收支总体情况说明</w:t>
      </w:r>
    </w:p>
    <w:p w:rsidR="009C43B4" w:rsidRPr="002F0733" w:rsidRDefault="00866B85" w:rsidP="00F97E6E">
      <w:pPr>
        <w:pStyle w:val="Heading210"/>
        <w:spacing w:after="0" w:line="560" w:lineRule="exact"/>
        <w:ind w:leftChars="100" w:left="240" w:firstLineChars="200" w:firstLine="640"/>
        <w:jc w:val="both"/>
        <w:rPr>
          <w:rFonts w:ascii="仿宋_GB2312" w:eastAsia="仿宋_GB2312"/>
          <w:sz w:val="32"/>
          <w:szCs w:val="32"/>
          <w:lang w:eastAsia="zh-CN"/>
        </w:rPr>
      </w:pPr>
      <w:r>
        <w:rPr>
          <w:rFonts w:ascii="仿宋_GB2312" w:eastAsia="仿宋_GB2312" w:hint="eastAsia"/>
          <w:sz w:val="32"/>
          <w:szCs w:val="32"/>
        </w:rPr>
        <w:t>2019年度财政拨款收入50749.51万元，与上年相比，增加8351.83万元，增长19.69%。财政拨款支出</w:t>
      </w:r>
      <w:r>
        <w:rPr>
          <w:rFonts w:ascii="仿宋_GB2312" w:eastAsia="仿宋_GB2312" w:hint="eastAsia"/>
          <w:sz w:val="32"/>
          <w:szCs w:val="32"/>
          <w:lang w:eastAsia="zh-CN"/>
        </w:rPr>
        <w:t>41998.31</w:t>
      </w:r>
      <w:r>
        <w:rPr>
          <w:rFonts w:ascii="仿宋_GB2312" w:eastAsia="仿宋_GB2312" w:hint="eastAsia"/>
          <w:sz w:val="32"/>
          <w:szCs w:val="32"/>
        </w:rPr>
        <w:t>万元，与上年相比，减少8982.08万元，降低</w:t>
      </w:r>
      <w:r>
        <w:rPr>
          <w:rFonts w:ascii="仿宋_GB2312" w:eastAsia="仿宋_GB2312" w:hint="eastAsia"/>
          <w:sz w:val="32"/>
          <w:szCs w:val="32"/>
          <w:lang w:eastAsia="zh-CN"/>
        </w:rPr>
        <w:t>17.62</w:t>
      </w:r>
      <w:r>
        <w:rPr>
          <w:rFonts w:ascii="仿宋_GB2312" w:eastAsia="仿宋_GB2312" w:hint="eastAsia"/>
          <w:sz w:val="32"/>
          <w:szCs w:val="32"/>
        </w:rPr>
        <w:t>%</w:t>
      </w:r>
      <w:r w:rsidR="002E3975">
        <w:rPr>
          <w:rFonts w:ascii="仿宋_GB2312" w:eastAsia="仿宋_GB2312" w:hint="eastAsia"/>
          <w:sz w:val="32"/>
          <w:szCs w:val="32"/>
          <w:lang w:eastAsia="zh-CN"/>
        </w:rPr>
        <w:t>。</w:t>
      </w:r>
      <w:r>
        <w:rPr>
          <w:rFonts w:ascii="仿宋_GB2312" w:eastAsia="仿宋_GB2312" w:hint="eastAsia"/>
          <w:sz w:val="32"/>
          <w:szCs w:val="32"/>
        </w:rPr>
        <w:t>其中：基本支出28041.55万元，项目支出22270.14万元。财政拨款结转12766.43万元，与上年相比，增加6852.89万元，增长115.88%。</w:t>
      </w:r>
    </w:p>
    <w:p w:rsidR="009C43B4" w:rsidRDefault="00866B85" w:rsidP="001E085B">
      <w:pPr>
        <w:pStyle w:val="Bodytext10"/>
        <w:spacing w:line="560" w:lineRule="exact"/>
        <w:ind w:firstLineChars="224" w:firstLine="720"/>
        <w:rPr>
          <w:rFonts w:ascii="仿宋_GB2312" w:eastAsia="仿宋_GB2312"/>
          <w:b/>
          <w:sz w:val="32"/>
          <w:szCs w:val="32"/>
        </w:rPr>
      </w:pPr>
      <w:bookmarkStart w:id="21" w:name="bookmark55"/>
      <w:r>
        <w:rPr>
          <w:rFonts w:ascii="仿宋_GB2312" w:eastAsia="仿宋_GB2312" w:hint="eastAsia"/>
          <w:b/>
          <w:sz w:val="32"/>
          <w:szCs w:val="32"/>
        </w:rPr>
        <w:t>（</w:t>
      </w:r>
      <w:bookmarkEnd w:id="21"/>
      <w:r>
        <w:rPr>
          <w:rFonts w:ascii="仿宋_GB2312" w:eastAsia="仿宋_GB2312" w:hint="eastAsia"/>
          <w:b/>
          <w:sz w:val="32"/>
          <w:szCs w:val="32"/>
        </w:rPr>
        <w:t>二）一般公共预算收支决算情况说明</w:t>
      </w:r>
    </w:p>
    <w:p w:rsidR="009C43B4" w:rsidRDefault="00866B85" w:rsidP="0071468C">
      <w:pPr>
        <w:pStyle w:val="Heading210"/>
        <w:spacing w:after="0" w:line="560" w:lineRule="exact"/>
        <w:ind w:leftChars="100" w:left="240" w:firstLineChars="200" w:firstLine="640"/>
        <w:jc w:val="both"/>
        <w:rPr>
          <w:rFonts w:ascii="仿宋_GB2312" w:eastAsia="仿宋_GB2312"/>
          <w:sz w:val="32"/>
          <w:szCs w:val="32"/>
        </w:rPr>
      </w:pPr>
      <w:r>
        <w:rPr>
          <w:rFonts w:ascii="仿宋_GB2312" w:eastAsia="仿宋_GB2312" w:hint="eastAsia"/>
          <w:sz w:val="32"/>
          <w:szCs w:val="32"/>
        </w:rPr>
        <w:t>2019年度一般公共预算财政拨款收入48749.51万元。与上年相</w:t>
      </w:r>
      <w:r>
        <w:rPr>
          <w:rFonts w:ascii="仿宋_GB2312" w:eastAsia="仿宋_GB2312" w:hint="eastAsia"/>
          <w:sz w:val="32"/>
          <w:szCs w:val="32"/>
        </w:rPr>
        <w:lastRenderedPageBreak/>
        <w:t>比，增加6351.83万元，增长14.98%。一般公共预算财政拨款支出41998.31万元。与上年相比，减少8982.08</w:t>
      </w:r>
      <w:r w:rsidR="00F3179A">
        <w:rPr>
          <w:rFonts w:ascii="仿宋_GB2312" w:eastAsia="仿宋_GB2312" w:hint="eastAsia"/>
          <w:sz w:val="32"/>
          <w:szCs w:val="32"/>
        </w:rPr>
        <w:t>万元，</w:t>
      </w:r>
      <w:r>
        <w:rPr>
          <w:rFonts w:ascii="仿宋_GB2312" w:eastAsia="仿宋_GB2312" w:hint="eastAsia"/>
          <w:sz w:val="32"/>
          <w:szCs w:val="32"/>
        </w:rPr>
        <w:t>降低17.62%。</w:t>
      </w:r>
      <w:r w:rsidR="00105B35">
        <w:rPr>
          <w:rFonts w:ascii="仿宋_GB2312" w:eastAsia="仿宋_GB2312" w:hint="eastAsia"/>
          <w:sz w:val="32"/>
          <w:szCs w:val="32"/>
        </w:rPr>
        <w:t>其中：</w:t>
      </w:r>
      <w:r>
        <w:rPr>
          <w:rFonts w:ascii="仿宋_GB2312" w:eastAsia="仿宋_GB2312" w:hint="eastAsia"/>
          <w:sz w:val="32"/>
          <w:szCs w:val="32"/>
          <w:lang w:eastAsia="zh-CN"/>
        </w:rPr>
        <w:t>一般公共服务</w:t>
      </w:r>
      <w:r>
        <w:rPr>
          <w:rFonts w:ascii="仿宋_GB2312" w:eastAsia="仿宋_GB2312" w:hint="eastAsia"/>
          <w:sz w:val="32"/>
          <w:szCs w:val="32"/>
        </w:rPr>
        <w:t>支出491.35万元，</w:t>
      </w:r>
      <w:r>
        <w:rPr>
          <w:rFonts w:ascii="仿宋_GB2312" w:eastAsia="仿宋_GB2312" w:hint="eastAsia"/>
          <w:sz w:val="32"/>
          <w:szCs w:val="32"/>
          <w:lang w:eastAsia="zh-CN"/>
        </w:rPr>
        <w:t>国防支出</w:t>
      </w:r>
      <w:r>
        <w:rPr>
          <w:rFonts w:ascii="仿宋_GB2312" w:eastAsia="仿宋_GB2312" w:hint="eastAsia"/>
          <w:sz w:val="32"/>
          <w:szCs w:val="32"/>
        </w:rPr>
        <w:t>30万元</w:t>
      </w:r>
      <w:r>
        <w:rPr>
          <w:rFonts w:ascii="仿宋_GB2312" w:eastAsia="仿宋_GB2312" w:hint="eastAsia"/>
          <w:sz w:val="32"/>
          <w:szCs w:val="32"/>
          <w:lang w:eastAsia="zh-CN"/>
        </w:rPr>
        <w:t>，公共安全支出</w:t>
      </w:r>
      <w:r>
        <w:rPr>
          <w:rFonts w:ascii="仿宋_GB2312" w:eastAsia="仿宋_GB2312" w:hint="eastAsia"/>
          <w:sz w:val="32"/>
          <w:szCs w:val="32"/>
        </w:rPr>
        <w:t>477.2</w:t>
      </w:r>
      <w:r>
        <w:rPr>
          <w:rFonts w:ascii="仿宋_GB2312" w:eastAsia="仿宋_GB2312" w:hint="eastAsia"/>
          <w:sz w:val="32"/>
          <w:szCs w:val="32"/>
          <w:lang w:eastAsia="zh-CN"/>
        </w:rPr>
        <w:t>万元</w:t>
      </w:r>
      <w:r>
        <w:rPr>
          <w:rFonts w:ascii="仿宋_GB2312" w:eastAsia="仿宋_GB2312" w:hint="eastAsia"/>
          <w:sz w:val="32"/>
          <w:szCs w:val="32"/>
        </w:rPr>
        <w:t>，教育支出32830.63</w:t>
      </w:r>
      <w:r>
        <w:rPr>
          <w:rFonts w:ascii="仿宋_GB2312" w:eastAsia="仿宋_GB2312" w:hint="eastAsia"/>
          <w:sz w:val="32"/>
          <w:szCs w:val="32"/>
          <w:lang w:eastAsia="zh-CN"/>
        </w:rPr>
        <w:t>万元</w:t>
      </w:r>
      <w:r>
        <w:rPr>
          <w:rFonts w:ascii="仿宋_GB2312" w:eastAsia="仿宋_GB2312" w:hint="eastAsia"/>
          <w:sz w:val="32"/>
          <w:szCs w:val="32"/>
        </w:rPr>
        <w:t>，科学技术支出</w:t>
      </w:r>
      <w:r>
        <w:rPr>
          <w:rFonts w:ascii="仿宋_GB2312" w:eastAsia="仿宋_GB2312" w:hint="eastAsia"/>
          <w:sz w:val="32"/>
          <w:szCs w:val="32"/>
          <w:lang w:eastAsia="zh-CN"/>
        </w:rPr>
        <w:t>3398.84万元</w:t>
      </w:r>
      <w:r w:rsidR="00070DD5">
        <w:rPr>
          <w:rFonts w:ascii="仿宋_GB2312" w:eastAsia="仿宋_GB2312" w:hint="eastAsia"/>
          <w:sz w:val="32"/>
          <w:szCs w:val="32"/>
        </w:rPr>
        <w:t>，文化体育</w:t>
      </w:r>
      <w:r w:rsidR="00070DD5">
        <w:rPr>
          <w:rFonts w:ascii="仿宋_GB2312" w:eastAsia="仿宋_GB2312" w:hint="eastAsia"/>
          <w:sz w:val="32"/>
          <w:szCs w:val="32"/>
          <w:lang w:eastAsia="zh-CN"/>
        </w:rPr>
        <w:t>与</w:t>
      </w:r>
      <w:r>
        <w:rPr>
          <w:rFonts w:ascii="仿宋_GB2312" w:eastAsia="仿宋_GB2312" w:hint="eastAsia"/>
          <w:sz w:val="32"/>
          <w:szCs w:val="32"/>
        </w:rPr>
        <w:t>传媒支出</w:t>
      </w:r>
      <w:r>
        <w:rPr>
          <w:rFonts w:ascii="仿宋_GB2312" w:eastAsia="仿宋_GB2312" w:hint="eastAsia"/>
          <w:sz w:val="32"/>
          <w:szCs w:val="32"/>
          <w:lang w:eastAsia="zh-CN"/>
        </w:rPr>
        <w:t>20万元</w:t>
      </w:r>
      <w:r>
        <w:rPr>
          <w:rFonts w:ascii="仿宋_GB2312" w:eastAsia="仿宋_GB2312" w:hint="eastAsia"/>
          <w:sz w:val="32"/>
          <w:szCs w:val="32"/>
        </w:rPr>
        <w:t>，社会保障和就业支出2639.62</w:t>
      </w:r>
      <w:r>
        <w:rPr>
          <w:rFonts w:ascii="仿宋_GB2312" w:eastAsia="仿宋_GB2312" w:hint="eastAsia"/>
          <w:sz w:val="32"/>
          <w:szCs w:val="32"/>
          <w:lang w:eastAsia="zh-CN"/>
        </w:rPr>
        <w:t>万元，卫生健康40.2万元，农林水支出366.61万元，住房保障支出1666.14万元，其他支出37.72万元</w:t>
      </w:r>
      <w:r>
        <w:rPr>
          <w:rFonts w:ascii="仿宋_GB2312" w:eastAsia="仿宋_GB2312" w:hint="eastAsia"/>
          <w:sz w:val="32"/>
          <w:szCs w:val="32"/>
        </w:rPr>
        <w:t>。按经济分类科目</w:t>
      </w:r>
      <w:r w:rsidR="00105B35">
        <w:rPr>
          <w:rFonts w:ascii="仿宋_GB2312" w:eastAsia="仿宋_GB2312" w:hint="eastAsia"/>
          <w:sz w:val="32"/>
          <w:szCs w:val="32"/>
          <w:lang w:eastAsia="zh-CN"/>
        </w:rPr>
        <w:t>主要</w:t>
      </w:r>
      <w:r w:rsidR="00105B35">
        <w:rPr>
          <w:rFonts w:ascii="仿宋_GB2312" w:eastAsia="仿宋_GB2312"/>
          <w:sz w:val="32"/>
          <w:szCs w:val="32"/>
          <w:lang w:eastAsia="zh-CN"/>
        </w:rPr>
        <w:t>用于：</w:t>
      </w:r>
      <w:r>
        <w:rPr>
          <w:rFonts w:ascii="仿宋_GB2312" w:eastAsia="仿宋_GB2312" w:hint="eastAsia"/>
          <w:sz w:val="32"/>
          <w:szCs w:val="32"/>
          <w:lang w:eastAsia="zh-CN"/>
        </w:rPr>
        <w:t>工资福利</w:t>
      </w:r>
      <w:r>
        <w:rPr>
          <w:rFonts w:ascii="仿宋_GB2312" w:eastAsia="仿宋_GB2312" w:hint="eastAsia"/>
          <w:sz w:val="32"/>
          <w:szCs w:val="32"/>
        </w:rPr>
        <w:t>支出21699.81万元，</w:t>
      </w:r>
      <w:r>
        <w:rPr>
          <w:rFonts w:ascii="仿宋_GB2312" w:eastAsia="仿宋_GB2312" w:hint="eastAsia"/>
          <w:sz w:val="32"/>
          <w:szCs w:val="32"/>
          <w:lang w:eastAsia="zh-CN"/>
        </w:rPr>
        <w:t>商品服务支出10247.36万元</w:t>
      </w:r>
      <w:r>
        <w:rPr>
          <w:rFonts w:ascii="仿宋_GB2312" w:eastAsia="仿宋_GB2312" w:hint="eastAsia"/>
          <w:sz w:val="32"/>
          <w:szCs w:val="32"/>
        </w:rPr>
        <w:t>，对个人家庭补助支出4112.19万元</w:t>
      </w:r>
      <w:r>
        <w:rPr>
          <w:rFonts w:ascii="仿宋_GB2312" w:eastAsia="仿宋_GB2312" w:hint="eastAsia"/>
          <w:sz w:val="32"/>
          <w:szCs w:val="32"/>
          <w:lang w:eastAsia="zh-CN"/>
        </w:rPr>
        <w:t>，基本性支出（基本建设）支出3516.79万元，资本性支出2422.16万元</w:t>
      </w:r>
      <w:r>
        <w:rPr>
          <w:rFonts w:ascii="仿宋_GB2312" w:eastAsia="仿宋_GB2312" w:hint="eastAsia"/>
          <w:sz w:val="32"/>
          <w:szCs w:val="32"/>
        </w:rPr>
        <w:t>。</w:t>
      </w:r>
    </w:p>
    <w:p w:rsidR="009C43B4" w:rsidRDefault="00866B85" w:rsidP="00F97E6E">
      <w:pPr>
        <w:pStyle w:val="Heading210"/>
        <w:spacing w:after="0" w:line="560" w:lineRule="exact"/>
        <w:ind w:firstLineChars="250" w:firstLine="803"/>
        <w:jc w:val="left"/>
        <w:rPr>
          <w:rFonts w:ascii="仿宋_GB2312" w:eastAsia="PMingLiU"/>
          <w:b/>
          <w:sz w:val="32"/>
          <w:szCs w:val="32"/>
          <w:shd w:val="clear" w:color="auto" w:fill="FFFFFF"/>
        </w:rPr>
      </w:pPr>
      <w:bookmarkStart w:id="22" w:name="bookmark56"/>
      <w:r>
        <w:rPr>
          <w:rFonts w:ascii="仿宋_GB2312" w:eastAsia="仿宋_GB2312" w:hint="eastAsia"/>
          <w:b/>
          <w:sz w:val="32"/>
          <w:szCs w:val="32"/>
          <w:shd w:val="clear" w:color="auto" w:fill="FFFFFF"/>
        </w:rPr>
        <w:t>（</w:t>
      </w:r>
      <w:bookmarkEnd w:id="22"/>
      <w:r>
        <w:rPr>
          <w:rFonts w:ascii="仿宋_GB2312" w:eastAsia="仿宋_GB2312" w:hint="eastAsia"/>
          <w:b/>
          <w:sz w:val="32"/>
          <w:szCs w:val="32"/>
          <w:shd w:val="clear" w:color="auto" w:fill="FFFFFF"/>
        </w:rPr>
        <w:t>三）政府性基金预算收支决算情况说明</w:t>
      </w:r>
    </w:p>
    <w:p w:rsidR="009C43B4" w:rsidRPr="00560E9B" w:rsidRDefault="00866B85" w:rsidP="001E085B">
      <w:pPr>
        <w:pStyle w:val="Heading210"/>
        <w:spacing w:after="0" w:line="560" w:lineRule="exact"/>
        <w:ind w:leftChars="100" w:left="240" w:firstLineChars="200" w:firstLine="640"/>
        <w:jc w:val="left"/>
        <w:rPr>
          <w:rFonts w:ascii="仿宋_GB2312" w:eastAsia="PMingLiU"/>
          <w:sz w:val="32"/>
          <w:szCs w:val="32"/>
        </w:rPr>
      </w:pPr>
      <w:r>
        <w:rPr>
          <w:rFonts w:ascii="仿宋_GB2312" w:eastAsia="仿宋_GB2312" w:hint="eastAsia"/>
          <w:sz w:val="32"/>
          <w:szCs w:val="32"/>
          <w:shd w:val="clear" w:color="auto" w:fill="FFFFFF"/>
        </w:rPr>
        <w:t>2019年度政府性基金预算财政拨款收入2000</w:t>
      </w:r>
      <w:r>
        <w:rPr>
          <w:rFonts w:ascii="仿宋_GB2312" w:eastAsia="仿宋_GB2312" w:hint="eastAsia"/>
          <w:sz w:val="32"/>
          <w:szCs w:val="32"/>
          <w:shd w:val="clear" w:color="auto" w:fill="FFFFFF"/>
          <w:lang w:eastAsia="zh-CN"/>
        </w:rPr>
        <w:t>万元，与上</w:t>
      </w:r>
      <w:r>
        <w:rPr>
          <w:rFonts w:ascii="仿宋_GB2312" w:eastAsia="仿宋_GB2312" w:hint="eastAsia"/>
          <w:sz w:val="32"/>
          <w:szCs w:val="32"/>
          <w:shd w:val="clear" w:color="auto" w:fill="FFFFFF"/>
        </w:rPr>
        <w:t>年相比，增加2000万元，增长</w:t>
      </w:r>
      <w:r>
        <w:rPr>
          <w:rFonts w:ascii="仿宋_GB2312" w:eastAsia="仿宋_GB2312" w:hint="eastAsia"/>
          <w:sz w:val="32"/>
          <w:szCs w:val="32"/>
          <w:shd w:val="clear" w:color="auto" w:fill="FFFFFF"/>
          <w:lang w:eastAsia="zh-CN"/>
        </w:rPr>
        <w:t>100%</w:t>
      </w:r>
      <w:r w:rsidR="00560E9B">
        <w:rPr>
          <w:rFonts w:ascii="仿宋_GB2312" w:eastAsia="仿宋_GB2312" w:hint="eastAsia"/>
          <w:sz w:val="32"/>
          <w:szCs w:val="32"/>
          <w:shd w:val="clear" w:color="auto" w:fill="FFFFFF"/>
          <w:lang w:eastAsia="zh-CN"/>
        </w:rPr>
        <w:t>。</w:t>
      </w:r>
    </w:p>
    <w:p w:rsidR="009C43B4" w:rsidRDefault="00866B85" w:rsidP="001E085B">
      <w:pPr>
        <w:pStyle w:val="Heading210"/>
        <w:spacing w:after="0" w:line="560" w:lineRule="exact"/>
        <w:ind w:firstLineChars="300" w:firstLine="960"/>
        <w:jc w:val="both"/>
        <w:rPr>
          <w:rFonts w:ascii="小标宋" w:eastAsia="小标宋"/>
          <w:sz w:val="32"/>
          <w:szCs w:val="32"/>
        </w:rPr>
      </w:pPr>
      <w:r>
        <w:rPr>
          <w:rFonts w:ascii="小标宋" w:eastAsia="小标宋" w:hint="eastAsia"/>
          <w:sz w:val="32"/>
          <w:szCs w:val="32"/>
        </w:rPr>
        <w:t>三、部门</w:t>
      </w:r>
      <w:r w:rsidR="007E6622">
        <w:rPr>
          <w:rFonts w:ascii="小标宋" w:eastAsia="小标宋" w:hint="eastAsia"/>
          <w:sz w:val="32"/>
          <w:szCs w:val="32"/>
        </w:rPr>
        <w:t>结转</w:t>
      </w:r>
      <w:r>
        <w:rPr>
          <w:rFonts w:ascii="小标宋" w:eastAsia="小标宋" w:hint="eastAsia"/>
          <w:sz w:val="32"/>
          <w:szCs w:val="32"/>
        </w:rPr>
        <w:t>情况</w:t>
      </w:r>
    </w:p>
    <w:p w:rsidR="009C43B4" w:rsidRDefault="00866B85" w:rsidP="001E085B">
      <w:pPr>
        <w:pStyle w:val="Heading210"/>
        <w:spacing w:after="0" w:line="560" w:lineRule="exact"/>
        <w:ind w:leftChars="100" w:left="240" w:firstLineChars="200" w:firstLine="640"/>
        <w:jc w:val="both"/>
        <w:rPr>
          <w:rFonts w:ascii="仿宋_GB2312" w:eastAsia="仿宋_GB2312"/>
          <w:sz w:val="32"/>
          <w:szCs w:val="32"/>
        </w:rPr>
      </w:pPr>
      <w:r>
        <w:rPr>
          <w:rFonts w:ascii="仿宋_GB2312" w:eastAsia="仿宋_GB2312" w:hint="eastAsia"/>
          <w:sz w:val="32"/>
          <w:szCs w:val="32"/>
        </w:rPr>
        <w:t>年末</w:t>
      </w:r>
      <w:r w:rsidR="007E6622">
        <w:rPr>
          <w:rFonts w:ascii="仿宋_GB2312" w:eastAsia="仿宋_GB2312" w:hint="eastAsia"/>
          <w:sz w:val="32"/>
          <w:szCs w:val="32"/>
        </w:rPr>
        <w:t>结转</w:t>
      </w:r>
      <w:r>
        <w:rPr>
          <w:rFonts w:ascii="仿宋_GB2312" w:eastAsia="仿宋_GB2312" w:hint="eastAsia"/>
          <w:sz w:val="32"/>
          <w:szCs w:val="32"/>
        </w:rPr>
        <w:t>28618.13万元。与上年相比，增加12675.9万元，增长79.51%。</w:t>
      </w:r>
    </w:p>
    <w:p w:rsidR="009C43B4" w:rsidRDefault="00866B85" w:rsidP="001E085B">
      <w:pPr>
        <w:pStyle w:val="Heading210"/>
        <w:spacing w:after="0" w:line="560" w:lineRule="exact"/>
        <w:ind w:leftChars="100" w:left="240" w:firstLineChars="200" w:firstLine="640"/>
        <w:jc w:val="both"/>
        <w:rPr>
          <w:rFonts w:ascii="仿宋_GB2312" w:eastAsia="仿宋_GB2312"/>
          <w:sz w:val="32"/>
          <w:szCs w:val="32"/>
        </w:rPr>
      </w:pPr>
      <w:r>
        <w:rPr>
          <w:rFonts w:ascii="仿宋_GB2312" w:eastAsia="仿宋_GB2312" w:hint="eastAsia"/>
          <w:sz w:val="32"/>
          <w:szCs w:val="32"/>
        </w:rPr>
        <w:t>其中财政拨款结转14766.43万元。与上年相比，增加</w:t>
      </w:r>
      <w:r>
        <w:rPr>
          <w:rFonts w:ascii="仿宋_GB2312" w:eastAsia="仿宋_GB2312" w:hint="eastAsia"/>
          <w:sz w:val="32"/>
          <w:szCs w:val="32"/>
          <w:lang w:eastAsia="zh-CN"/>
        </w:rPr>
        <w:t>8852.89</w:t>
      </w:r>
      <w:r>
        <w:rPr>
          <w:rFonts w:ascii="仿宋_GB2312" w:eastAsia="仿宋_GB2312" w:hint="eastAsia"/>
          <w:sz w:val="32"/>
          <w:szCs w:val="32"/>
        </w:rPr>
        <w:t>万元，</w:t>
      </w:r>
      <w:r w:rsidR="00D732E5">
        <w:rPr>
          <w:rFonts w:ascii="仿宋_GB2312" w:eastAsia="仿宋_GB2312" w:hint="eastAsia"/>
          <w:sz w:val="32"/>
          <w:szCs w:val="32"/>
          <w:lang w:eastAsia="zh-CN"/>
        </w:rPr>
        <w:t>增长</w:t>
      </w:r>
      <w:r>
        <w:rPr>
          <w:rFonts w:ascii="仿宋_GB2312" w:eastAsia="仿宋_GB2312" w:hint="eastAsia"/>
          <w:sz w:val="32"/>
          <w:szCs w:val="32"/>
        </w:rPr>
        <w:t>149.71%。</w:t>
      </w:r>
    </w:p>
    <w:p w:rsidR="009C43B4" w:rsidRDefault="00866B85" w:rsidP="001E085B">
      <w:pPr>
        <w:pStyle w:val="Heading210"/>
        <w:spacing w:after="0" w:line="560" w:lineRule="exact"/>
        <w:ind w:firstLineChars="300" w:firstLine="960"/>
        <w:jc w:val="both"/>
        <w:rPr>
          <w:rFonts w:ascii="小标宋" w:eastAsia="小标宋"/>
          <w:sz w:val="32"/>
          <w:szCs w:val="32"/>
        </w:rPr>
      </w:pPr>
      <w:r>
        <w:rPr>
          <w:rFonts w:ascii="小标宋" w:eastAsia="小标宋" w:hint="eastAsia"/>
          <w:sz w:val="32"/>
          <w:szCs w:val="32"/>
        </w:rPr>
        <w:t>四、一般公共预算“三公”经费支出情况</w:t>
      </w:r>
    </w:p>
    <w:p w:rsidR="009C43B4" w:rsidRDefault="00866B85" w:rsidP="001E085B">
      <w:pPr>
        <w:pStyle w:val="Heading210"/>
        <w:spacing w:after="0" w:line="560" w:lineRule="exact"/>
        <w:ind w:leftChars="100" w:left="240" w:firstLineChars="200" w:firstLine="640"/>
        <w:jc w:val="both"/>
        <w:rPr>
          <w:rFonts w:ascii="仿宋_GB2312" w:eastAsia="仿宋_GB2312"/>
          <w:sz w:val="32"/>
          <w:szCs w:val="32"/>
        </w:rPr>
      </w:pPr>
      <w:r>
        <w:rPr>
          <w:rFonts w:ascii="仿宋_GB2312" w:eastAsia="仿宋_GB2312" w:hint="eastAsia"/>
          <w:sz w:val="32"/>
          <w:szCs w:val="32"/>
        </w:rPr>
        <w:t>2019年度一般公共预算</w:t>
      </w:r>
      <w:r>
        <w:rPr>
          <w:rFonts w:ascii="仿宋_GB2312" w:eastAsia="仿宋_GB2312" w:hint="eastAsia"/>
          <w:sz w:val="32"/>
          <w:szCs w:val="32"/>
          <w:lang w:val="zh-CN" w:eastAsia="zh-CN" w:bidi="zh-CN"/>
        </w:rPr>
        <w:t>“三公”经</w:t>
      </w:r>
      <w:r>
        <w:rPr>
          <w:rFonts w:ascii="仿宋_GB2312" w:eastAsia="仿宋_GB2312" w:hint="eastAsia"/>
          <w:sz w:val="32"/>
          <w:szCs w:val="32"/>
        </w:rPr>
        <w:t>费支出决算</w:t>
      </w:r>
      <w:r w:rsidRPr="00292264">
        <w:rPr>
          <w:rFonts w:ascii="仿宋_GB2312" w:eastAsia="仿宋_GB2312" w:hint="eastAsia"/>
          <w:sz w:val="32"/>
          <w:szCs w:val="32"/>
        </w:rPr>
        <w:t>0万元,2</w:t>
      </w:r>
      <w:r>
        <w:rPr>
          <w:rFonts w:ascii="仿宋_GB2312" w:eastAsia="仿宋_GB2312" w:hint="eastAsia"/>
          <w:sz w:val="32"/>
          <w:szCs w:val="32"/>
        </w:rPr>
        <w:t>019</w:t>
      </w:r>
      <w:r>
        <w:rPr>
          <w:rFonts w:ascii="仿宋_GB2312" w:eastAsia="仿宋_GB2312" w:hint="eastAsia"/>
          <w:sz w:val="32"/>
          <w:szCs w:val="32"/>
          <w:lang w:eastAsia="zh-CN"/>
        </w:rPr>
        <w:t>年一般公共预算未安排“三公”经费支出</w:t>
      </w:r>
      <w:r w:rsidR="00F44889">
        <w:rPr>
          <w:rFonts w:ascii="仿宋_GB2312" w:eastAsia="仿宋_GB2312" w:hint="eastAsia"/>
          <w:sz w:val="32"/>
          <w:szCs w:val="32"/>
          <w:lang w:eastAsia="zh-CN"/>
        </w:rPr>
        <w:t>，“三公”经费</w:t>
      </w:r>
      <w:r w:rsidR="00F44889">
        <w:rPr>
          <w:rFonts w:ascii="仿宋_GB2312" w:eastAsia="仿宋_GB2312"/>
          <w:sz w:val="32"/>
          <w:szCs w:val="32"/>
          <w:lang w:eastAsia="zh-CN"/>
        </w:rPr>
        <w:t>由事业收入安排</w:t>
      </w:r>
      <w:r>
        <w:rPr>
          <w:rFonts w:ascii="仿宋_GB2312" w:eastAsia="仿宋_GB2312" w:hint="eastAsia"/>
          <w:sz w:val="32"/>
          <w:szCs w:val="32"/>
          <w:lang w:eastAsia="zh-CN"/>
        </w:rPr>
        <w:t>。</w:t>
      </w:r>
    </w:p>
    <w:p w:rsidR="009C43B4" w:rsidRDefault="00866B85" w:rsidP="001E085B">
      <w:pPr>
        <w:pStyle w:val="Heading210"/>
        <w:spacing w:after="0" w:line="560" w:lineRule="exact"/>
        <w:ind w:firstLineChars="300" w:firstLine="960"/>
        <w:jc w:val="both"/>
        <w:rPr>
          <w:rFonts w:ascii="小标宋" w:eastAsia="小标宋"/>
          <w:sz w:val="32"/>
          <w:szCs w:val="32"/>
        </w:rPr>
      </w:pPr>
      <w:bookmarkStart w:id="23" w:name="bookmark57"/>
      <w:r>
        <w:rPr>
          <w:rFonts w:ascii="小标宋" w:eastAsia="小标宋" w:hint="eastAsia"/>
          <w:sz w:val="32"/>
          <w:szCs w:val="32"/>
        </w:rPr>
        <w:t>五</w:t>
      </w:r>
      <w:bookmarkEnd w:id="23"/>
      <w:r>
        <w:rPr>
          <w:rFonts w:ascii="小标宋" w:eastAsia="小标宋" w:hint="eastAsia"/>
          <w:sz w:val="32"/>
          <w:szCs w:val="32"/>
        </w:rPr>
        <w:t>、机关运行经费支出情况</w:t>
      </w:r>
    </w:p>
    <w:p w:rsidR="009C43B4" w:rsidRDefault="00866B85" w:rsidP="001E085B">
      <w:pPr>
        <w:pStyle w:val="Heading210"/>
        <w:spacing w:after="0" w:line="560" w:lineRule="exact"/>
        <w:ind w:leftChars="100" w:left="240" w:firstLineChars="200" w:firstLine="640"/>
        <w:jc w:val="both"/>
        <w:rPr>
          <w:rFonts w:ascii="仿宋_GB2312" w:eastAsia="仿宋_GB2312"/>
          <w:sz w:val="32"/>
          <w:szCs w:val="32"/>
        </w:rPr>
      </w:pPr>
      <w:r>
        <w:rPr>
          <w:rFonts w:ascii="仿宋_GB2312" w:eastAsia="仿宋_GB2312" w:hint="eastAsia"/>
          <w:sz w:val="32"/>
          <w:szCs w:val="32"/>
        </w:rPr>
        <w:t>2019年度</w:t>
      </w:r>
      <w:r>
        <w:rPr>
          <w:rFonts w:ascii="仿宋_GB2312" w:eastAsia="仿宋_GB2312" w:hint="eastAsia"/>
          <w:sz w:val="32"/>
          <w:szCs w:val="32"/>
          <w:lang w:eastAsia="zh-CN"/>
        </w:rPr>
        <w:t>塔里木大学</w:t>
      </w:r>
      <w:r>
        <w:rPr>
          <w:rFonts w:ascii="仿宋_GB2312" w:eastAsia="仿宋_GB2312" w:hint="eastAsia"/>
          <w:sz w:val="32"/>
          <w:szCs w:val="32"/>
        </w:rPr>
        <w:t>机关运行经费支出5222.49万元，比上年</w:t>
      </w:r>
      <w:r>
        <w:rPr>
          <w:rFonts w:ascii="仿宋_GB2312" w:eastAsia="仿宋_GB2312" w:hint="eastAsia"/>
          <w:sz w:val="32"/>
          <w:szCs w:val="32"/>
        </w:rPr>
        <w:lastRenderedPageBreak/>
        <w:t>减少510</w:t>
      </w:r>
      <w:r w:rsidR="00A77FBB">
        <w:rPr>
          <w:rFonts w:ascii="仿宋_GB2312" w:eastAsia="仿宋_GB2312" w:hint="eastAsia"/>
          <w:sz w:val="32"/>
          <w:szCs w:val="32"/>
        </w:rPr>
        <w:t>万元，降低</w:t>
      </w:r>
      <w:r>
        <w:rPr>
          <w:rFonts w:ascii="仿宋_GB2312" w:eastAsia="仿宋_GB2312" w:hint="eastAsia"/>
          <w:sz w:val="32"/>
          <w:szCs w:val="32"/>
        </w:rPr>
        <w:t>10.8%,主要原因</w:t>
      </w:r>
      <w:r w:rsidR="00CE0EEA" w:rsidRPr="00CE0EEA">
        <w:rPr>
          <w:rFonts w:ascii="仿宋_GB2312" w:eastAsia="仿宋_GB2312" w:hint="eastAsia"/>
          <w:sz w:val="32"/>
          <w:szCs w:val="32"/>
          <w:lang w:eastAsia="zh-CN"/>
        </w:rPr>
        <w:t>是压缩运行</w:t>
      </w:r>
      <w:r w:rsidR="00CE0EEA" w:rsidRPr="00CE0EEA">
        <w:rPr>
          <w:rFonts w:ascii="仿宋_GB2312" w:eastAsia="仿宋_GB2312" w:hint="eastAsia"/>
          <w:sz w:val="32"/>
          <w:szCs w:val="32"/>
        </w:rPr>
        <w:t>经费</w:t>
      </w:r>
      <w:r>
        <w:rPr>
          <w:rFonts w:ascii="仿宋_GB2312" w:eastAsia="仿宋_GB2312" w:hint="eastAsia"/>
          <w:sz w:val="32"/>
          <w:szCs w:val="32"/>
        </w:rPr>
        <w:t>。</w:t>
      </w:r>
      <w:bookmarkStart w:id="24" w:name="bookmark58"/>
    </w:p>
    <w:p w:rsidR="009C43B4" w:rsidRDefault="00866B85" w:rsidP="00F97E6E">
      <w:pPr>
        <w:pStyle w:val="Heading210"/>
        <w:spacing w:after="0" w:line="560" w:lineRule="exact"/>
        <w:ind w:firstLineChars="250" w:firstLine="800"/>
        <w:jc w:val="both"/>
        <w:rPr>
          <w:rFonts w:ascii="小标宋" w:eastAsia="小标宋"/>
          <w:sz w:val="32"/>
          <w:szCs w:val="32"/>
        </w:rPr>
      </w:pPr>
      <w:r>
        <w:rPr>
          <w:rFonts w:ascii="小标宋" w:eastAsia="小标宋" w:hint="eastAsia"/>
          <w:sz w:val="32"/>
          <w:szCs w:val="32"/>
        </w:rPr>
        <w:t>六</w:t>
      </w:r>
      <w:bookmarkEnd w:id="24"/>
      <w:r>
        <w:rPr>
          <w:rFonts w:ascii="小标宋" w:eastAsia="小标宋" w:hint="eastAsia"/>
          <w:sz w:val="32"/>
          <w:szCs w:val="32"/>
        </w:rPr>
        <w:t>、政府</w:t>
      </w:r>
      <w:r>
        <w:rPr>
          <w:rFonts w:hint="eastAsia"/>
          <w:sz w:val="32"/>
          <w:szCs w:val="32"/>
        </w:rPr>
        <w:t>釆</w:t>
      </w:r>
      <w:r>
        <w:rPr>
          <w:rFonts w:ascii="小标宋" w:eastAsia="小标宋" w:hint="eastAsia"/>
          <w:sz w:val="32"/>
          <w:szCs w:val="32"/>
        </w:rPr>
        <w:t>购情况</w:t>
      </w:r>
    </w:p>
    <w:p w:rsidR="009C43B4" w:rsidRDefault="00866B85" w:rsidP="00F97E6E">
      <w:pPr>
        <w:pStyle w:val="Heading210"/>
        <w:spacing w:after="0" w:line="560" w:lineRule="exact"/>
        <w:ind w:leftChars="100" w:left="240" w:firstLineChars="200" w:firstLine="640"/>
        <w:jc w:val="both"/>
        <w:rPr>
          <w:rFonts w:ascii="仿宋_GB2312" w:eastAsia="仿宋_GB2312"/>
          <w:sz w:val="32"/>
          <w:szCs w:val="32"/>
        </w:rPr>
      </w:pPr>
      <w:r>
        <w:rPr>
          <w:rFonts w:ascii="仿宋_GB2312" w:eastAsia="仿宋_GB2312" w:hint="eastAsia"/>
          <w:sz w:val="32"/>
          <w:szCs w:val="32"/>
        </w:rPr>
        <w:t>2019年度政府采购支出总额</w:t>
      </w:r>
      <w:r w:rsidR="00C45B3B">
        <w:rPr>
          <w:rFonts w:ascii="仿宋_GB2312" w:eastAsia="仿宋_GB2312" w:hint="eastAsia"/>
          <w:sz w:val="32"/>
          <w:szCs w:val="32"/>
        </w:rPr>
        <w:t>13226.78</w:t>
      </w:r>
      <w:r>
        <w:rPr>
          <w:rFonts w:ascii="仿宋_GB2312" w:eastAsia="仿宋_GB2312" w:hint="eastAsia"/>
          <w:sz w:val="32"/>
          <w:szCs w:val="32"/>
        </w:rPr>
        <w:t>万元，其中：政府采购货物支出8241.51万元、政府采购工程支出</w:t>
      </w:r>
      <w:r w:rsidR="00C45B3B">
        <w:rPr>
          <w:rFonts w:ascii="仿宋_GB2312" w:eastAsia="仿宋_GB2312" w:hint="eastAsia"/>
          <w:sz w:val="32"/>
          <w:szCs w:val="32"/>
          <w:lang w:eastAsia="zh-CN"/>
        </w:rPr>
        <w:t>4149.3</w:t>
      </w:r>
      <w:r w:rsidRPr="00292264">
        <w:rPr>
          <w:rFonts w:ascii="仿宋_GB2312" w:eastAsia="仿宋_GB2312" w:hint="eastAsia"/>
          <w:sz w:val="32"/>
          <w:szCs w:val="32"/>
        </w:rPr>
        <w:t>万元</w:t>
      </w:r>
      <w:r>
        <w:rPr>
          <w:rFonts w:ascii="仿宋_GB2312" w:eastAsia="仿宋_GB2312" w:hint="eastAsia"/>
          <w:sz w:val="32"/>
          <w:szCs w:val="32"/>
        </w:rPr>
        <w:t>、政府</w:t>
      </w:r>
      <w:r w:rsidR="00817D3A">
        <w:rPr>
          <w:rFonts w:ascii="仿宋_GB2312" w:eastAsia="仿宋_GB2312" w:hAnsi="仿宋_GB2312" w:cs="仿宋_GB2312" w:hint="eastAsia"/>
          <w:sz w:val="32"/>
          <w:szCs w:val="32"/>
          <w:lang w:eastAsia="zh-CN"/>
        </w:rPr>
        <w:t>采购</w:t>
      </w:r>
      <w:r>
        <w:rPr>
          <w:rFonts w:ascii="仿宋_GB2312" w:eastAsia="仿宋_GB2312" w:hAnsi="仿宋_GB2312" w:cs="仿宋_GB2312" w:hint="eastAsia"/>
          <w:sz w:val="32"/>
          <w:szCs w:val="32"/>
        </w:rPr>
        <w:t>服务支出</w:t>
      </w:r>
      <w:r>
        <w:rPr>
          <w:rFonts w:ascii="仿宋_GB2312" w:eastAsia="仿宋_GB2312" w:hint="eastAsia"/>
          <w:sz w:val="32"/>
          <w:szCs w:val="32"/>
        </w:rPr>
        <w:t>835.97万元。</w:t>
      </w:r>
      <w:bookmarkStart w:id="25" w:name="bookmark59"/>
    </w:p>
    <w:p w:rsidR="009C43B4" w:rsidRDefault="00866B85" w:rsidP="00F97E6E">
      <w:pPr>
        <w:pStyle w:val="Heading210"/>
        <w:spacing w:after="0" w:line="560" w:lineRule="exact"/>
        <w:ind w:firstLineChars="250" w:firstLine="800"/>
        <w:jc w:val="both"/>
        <w:rPr>
          <w:rFonts w:ascii="小标宋" w:eastAsia="小标宋"/>
          <w:sz w:val="32"/>
          <w:szCs w:val="32"/>
        </w:rPr>
      </w:pPr>
      <w:r>
        <w:rPr>
          <w:rFonts w:ascii="小标宋" w:eastAsia="小标宋" w:hint="eastAsia"/>
          <w:sz w:val="32"/>
          <w:szCs w:val="32"/>
        </w:rPr>
        <w:t>七</w:t>
      </w:r>
      <w:bookmarkEnd w:id="25"/>
      <w:r>
        <w:rPr>
          <w:rFonts w:ascii="小标宋" w:eastAsia="小标宋" w:hint="eastAsia"/>
          <w:sz w:val="32"/>
          <w:szCs w:val="32"/>
        </w:rPr>
        <w:t>、其他重要事项的情况</w:t>
      </w:r>
    </w:p>
    <w:p w:rsidR="009C43B4" w:rsidRDefault="00866B85">
      <w:pPr>
        <w:pStyle w:val="Bodytext10"/>
        <w:spacing w:line="560" w:lineRule="exact"/>
        <w:ind w:firstLineChars="250" w:firstLine="803"/>
        <w:rPr>
          <w:rFonts w:ascii="仿宋_GB2312" w:eastAsia="仿宋_GB2312"/>
          <w:b/>
          <w:sz w:val="32"/>
          <w:szCs w:val="32"/>
        </w:rPr>
      </w:pPr>
      <w:r>
        <w:rPr>
          <w:rFonts w:ascii="仿宋_GB2312" w:eastAsia="仿宋_GB2312" w:hint="eastAsia"/>
          <w:b/>
          <w:sz w:val="32"/>
          <w:szCs w:val="32"/>
          <w:lang w:val="en-US" w:eastAsia="en-US" w:bidi="en-US"/>
        </w:rPr>
        <w:t>（</w:t>
      </w:r>
      <w:r>
        <w:rPr>
          <w:rFonts w:ascii="仿宋_GB2312" w:eastAsia="仿宋_GB2312" w:hint="eastAsia"/>
          <w:b/>
          <w:sz w:val="32"/>
          <w:szCs w:val="32"/>
          <w:lang w:val="en-US" w:eastAsia="zh-CN" w:bidi="en-US"/>
        </w:rPr>
        <w:t>一</w:t>
      </w:r>
      <w:r>
        <w:rPr>
          <w:rFonts w:ascii="仿宋_GB2312" w:eastAsia="仿宋_GB2312" w:hint="eastAsia"/>
          <w:b/>
          <w:sz w:val="32"/>
          <w:szCs w:val="32"/>
          <w:lang w:val="en-US" w:eastAsia="en-US" w:bidi="en-US"/>
        </w:rPr>
        <w:t>）</w:t>
      </w:r>
      <w:r>
        <w:rPr>
          <w:rFonts w:ascii="仿宋_GB2312" w:eastAsia="仿宋_GB2312" w:hint="eastAsia"/>
          <w:b/>
          <w:sz w:val="32"/>
          <w:szCs w:val="32"/>
        </w:rPr>
        <w:t>国有资产占用情况说明</w:t>
      </w:r>
    </w:p>
    <w:p w:rsidR="009C43B4" w:rsidRDefault="00866B85">
      <w:pPr>
        <w:pStyle w:val="Heading210"/>
        <w:spacing w:after="0" w:line="560" w:lineRule="exact"/>
        <w:ind w:leftChars="100" w:left="240" w:firstLineChars="200" w:firstLine="640"/>
        <w:jc w:val="both"/>
        <w:rPr>
          <w:rFonts w:ascii="仿宋_GB2312" w:eastAsia="仿宋_GB2312"/>
          <w:sz w:val="32"/>
          <w:szCs w:val="32"/>
        </w:rPr>
      </w:pPr>
      <w:r>
        <w:rPr>
          <w:rFonts w:ascii="仿宋_GB2312" w:eastAsia="仿宋_GB2312" w:hint="eastAsia"/>
          <w:sz w:val="32"/>
          <w:szCs w:val="32"/>
        </w:rPr>
        <w:t>截至2019年12月31日，单位共有车辆25辆，价值649.65万元，其中：副部（省）级及以上领导用车0辆、</w:t>
      </w:r>
      <w:r w:rsidR="00947C11">
        <w:rPr>
          <w:rFonts w:ascii="仿宋_GB2312" w:eastAsia="仿宋_GB2312" w:hint="eastAsia"/>
          <w:sz w:val="32"/>
          <w:szCs w:val="32"/>
          <w:lang w:eastAsia="zh-CN"/>
        </w:rPr>
        <w:t>公务</w:t>
      </w:r>
      <w:r>
        <w:rPr>
          <w:rFonts w:ascii="仿宋_GB2312" w:eastAsia="仿宋_GB2312" w:hint="eastAsia"/>
          <w:sz w:val="32"/>
          <w:szCs w:val="32"/>
        </w:rPr>
        <w:t>用车</w:t>
      </w:r>
      <w:r w:rsidR="00947C11">
        <w:rPr>
          <w:rFonts w:ascii="仿宋_GB2312" w:eastAsia="仿宋_GB2312" w:hint="eastAsia"/>
          <w:sz w:val="32"/>
          <w:szCs w:val="32"/>
          <w:lang w:eastAsia="zh-CN"/>
        </w:rPr>
        <w:t>1</w:t>
      </w:r>
      <w:r w:rsidR="00947C11">
        <w:rPr>
          <w:rFonts w:ascii="仿宋_GB2312" w:eastAsia="仿宋_GB2312" w:hint="eastAsia"/>
          <w:sz w:val="32"/>
          <w:szCs w:val="32"/>
        </w:rPr>
        <w:t>0</w:t>
      </w:r>
      <w:r>
        <w:rPr>
          <w:rFonts w:ascii="仿宋_GB2312" w:eastAsia="仿宋_GB2312" w:hint="eastAsia"/>
          <w:sz w:val="32"/>
          <w:szCs w:val="32"/>
        </w:rPr>
        <w:t>辆、机要通信用车0辆、应急保障用车0辆、执法执勤用车0辆、特种专业技术用车5辆、离退休干部用车0辆、其他用车10辆，其他用车主要是：</w:t>
      </w:r>
      <w:r>
        <w:rPr>
          <w:rFonts w:ascii="仿宋_GB2312" w:eastAsia="仿宋_GB2312" w:hint="eastAsia"/>
          <w:sz w:val="32"/>
          <w:szCs w:val="32"/>
          <w:lang w:eastAsia="zh-CN"/>
        </w:rPr>
        <w:t>后勤垃圾清运车、洒水车、道路扫地车</w:t>
      </w:r>
      <w:r>
        <w:rPr>
          <w:rFonts w:ascii="仿宋_GB2312" w:eastAsia="仿宋_GB2312" w:hint="eastAsia"/>
          <w:sz w:val="32"/>
          <w:szCs w:val="32"/>
        </w:rPr>
        <w:t>；单位价值50万元以上通用设28（套）、单位价值100万元以上专用设备5台（套）。</w:t>
      </w:r>
    </w:p>
    <w:p w:rsidR="009C43B4" w:rsidRDefault="00866B85" w:rsidP="00F97E6E">
      <w:pPr>
        <w:pStyle w:val="Heading210"/>
        <w:spacing w:after="0" w:line="560" w:lineRule="exact"/>
        <w:ind w:firstLineChars="233" w:firstLine="749"/>
        <w:jc w:val="both"/>
        <w:rPr>
          <w:rFonts w:ascii="仿宋_GB2312" w:eastAsia="仿宋_GB2312"/>
          <w:b/>
          <w:sz w:val="32"/>
          <w:szCs w:val="32"/>
        </w:rPr>
      </w:pPr>
      <w:r>
        <w:rPr>
          <w:rFonts w:ascii="仿宋_GB2312" w:eastAsia="仿宋_GB2312" w:hint="eastAsia"/>
          <w:b/>
          <w:sz w:val="32"/>
          <w:szCs w:val="32"/>
        </w:rPr>
        <w:t>（二）预算绩效情况的说明</w:t>
      </w:r>
    </w:p>
    <w:p w:rsidR="009C43B4" w:rsidRPr="007E6622" w:rsidRDefault="00866B85" w:rsidP="00DE5D9D">
      <w:pPr>
        <w:pStyle w:val="Heading210"/>
        <w:spacing w:after="0" w:line="560" w:lineRule="exact"/>
        <w:ind w:leftChars="100" w:left="240" w:firstLineChars="150" w:firstLine="480"/>
        <w:jc w:val="both"/>
        <w:rPr>
          <w:rFonts w:ascii="仿宋_GB2312" w:eastAsia="PMingLiU"/>
          <w:sz w:val="32"/>
          <w:szCs w:val="32"/>
        </w:rPr>
        <w:sectPr w:rsidR="009C43B4" w:rsidRPr="007E6622">
          <w:footerReference w:type="default" r:id="rId7"/>
          <w:pgSz w:w="11906" w:h="16838"/>
          <w:pgMar w:top="1440" w:right="1134" w:bottom="1440" w:left="1134" w:header="851" w:footer="992" w:gutter="0"/>
          <w:cols w:space="425"/>
          <w:docGrid w:type="lines" w:linePitch="312"/>
        </w:sectPr>
      </w:pPr>
      <w:r>
        <w:rPr>
          <w:rFonts w:ascii="仿宋_GB2312" w:eastAsia="仿宋_GB2312" w:hint="eastAsia"/>
          <w:sz w:val="32"/>
          <w:szCs w:val="32"/>
        </w:rPr>
        <w:t>2019年度，本部门单位预算绩效自评情况：</w:t>
      </w:r>
      <w:r>
        <w:rPr>
          <w:rFonts w:ascii="仿宋_GB2312" w:eastAsia="仿宋_GB2312" w:hint="eastAsia"/>
          <w:sz w:val="32"/>
          <w:szCs w:val="32"/>
          <w:lang w:eastAsia="zh-CN"/>
        </w:rPr>
        <w:t>按照兵团财政局《关于开展2019年</w:t>
      </w:r>
      <w:r>
        <w:rPr>
          <w:rFonts w:ascii="仿宋_GB2312" w:eastAsia="仿宋_GB2312" w:hint="eastAsia"/>
          <w:sz w:val="32"/>
          <w:szCs w:val="32"/>
        </w:rPr>
        <w:t>度中央对地方转移支付预算执行情况绩效自评工作的</w:t>
      </w:r>
      <w:r>
        <w:rPr>
          <w:rFonts w:ascii="仿宋_GB2312" w:eastAsia="仿宋_GB2312" w:hint="eastAsia"/>
          <w:sz w:val="32"/>
          <w:szCs w:val="32"/>
          <w:lang w:eastAsia="zh-CN"/>
        </w:rPr>
        <w:t>通知》对包括中央支持地方高校发展改革在内的29</w:t>
      </w:r>
      <w:r w:rsidR="002A55A2">
        <w:rPr>
          <w:rFonts w:ascii="仿宋_GB2312" w:eastAsia="仿宋_GB2312" w:hint="eastAsia"/>
          <w:sz w:val="32"/>
          <w:szCs w:val="32"/>
          <w:lang w:eastAsia="zh-CN"/>
        </w:rPr>
        <w:t>项教育及科研和基建</w:t>
      </w:r>
      <w:r>
        <w:rPr>
          <w:rFonts w:ascii="仿宋_GB2312" w:eastAsia="仿宋_GB2312" w:hint="eastAsia"/>
          <w:sz w:val="32"/>
          <w:szCs w:val="32"/>
          <w:lang w:eastAsia="zh-CN"/>
        </w:rPr>
        <w:t>项目开展</w:t>
      </w:r>
      <w:r w:rsidR="008474BA">
        <w:rPr>
          <w:rFonts w:ascii="仿宋_GB2312" w:eastAsia="仿宋_GB2312" w:hint="eastAsia"/>
          <w:sz w:val="32"/>
          <w:szCs w:val="32"/>
        </w:rPr>
        <w:t>项目绩效自评综述：有关项目自评</w:t>
      </w:r>
      <w:r>
        <w:rPr>
          <w:rFonts w:ascii="仿宋_GB2312" w:eastAsia="仿宋_GB2312" w:hint="eastAsia"/>
          <w:sz w:val="32"/>
          <w:szCs w:val="32"/>
          <w:lang w:eastAsia="zh-CN"/>
        </w:rPr>
        <w:t>表见附件</w:t>
      </w:r>
      <w:r>
        <w:rPr>
          <w:rFonts w:ascii="仿宋_GB2312" w:eastAsia="仿宋_GB2312" w:hint="eastAsia"/>
          <w:sz w:val="32"/>
          <w:szCs w:val="32"/>
        </w:rPr>
        <w:t>。</w:t>
      </w:r>
    </w:p>
    <w:p w:rsidR="009C43B4" w:rsidRPr="00861140" w:rsidRDefault="009C43B4">
      <w:pPr>
        <w:pStyle w:val="Heading210"/>
        <w:spacing w:line="576" w:lineRule="exact"/>
        <w:jc w:val="both"/>
        <w:rPr>
          <w:rFonts w:eastAsia="PMingLiU"/>
          <w:sz w:val="13"/>
          <w:szCs w:val="13"/>
        </w:rPr>
      </w:pPr>
    </w:p>
    <w:tbl>
      <w:tblPr>
        <w:tblW w:w="10440" w:type="dxa"/>
        <w:tblInd w:w="-236" w:type="dxa"/>
        <w:tblLook w:val="04A0" w:firstRow="1" w:lastRow="0" w:firstColumn="1" w:lastColumn="0" w:noHBand="0" w:noVBand="1"/>
      </w:tblPr>
      <w:tblGrid>
        <w:gridCol w:w="244"/>
        <w:gridCol w:w="296"/>
        <w:gridCol w:w="483"/>
        <w:gridCol w:w="371"/>
        <w:gridCol w:w="371"/>
        <w:gridCol w:w="371"/>
        <w:gridCol w:w="371"/>
        <w:gridCol w:w="371"/>
        <w:gridCol w:w="371"/>
        <w:gridCol w:w="371"/>
        <w:gridCol w:w="371"/>
        <w:gridCol w:w="370"/>
        <w:gridCol w:w="369"/>
        <w:gridCol w:w="366"/>
        <w:gridCol w:w="569"/>
        <w:gridCol w:w="554"/>
        <w:gridCol w:w="454"/>
        <w:gridCol w:w="447"/>
        <w:gridCol w:w="390"/>
        <w:gridCol w:w="387"/>
        <w:gridCol w:w="384"/>
        <w:gridCol w:w="382"/>
        <w:gridCol w:w="379"/>
        <w:gridCol w:w="1398"/>
      </w:tblGrid>
      <w:tr w:rsidR="009C43B4" w:rsidTr="00DE5D9D">
        <w:trPr>
          <w:trHeight w:val="660"/>
        </w:trPr>
        <w:tc>
          <w:tcPr>
            <w:tcW w:w="10440" w:type="dxa"/>
            <w:gridSpan w:val="24"/>
            <w:tcBorders>
              <w:top w:val="nil"/>
              <w:left w:val="nil"/>
              <w:bottom w:val="single" w:sz="4" w:space="0" w:color="auto"/>
              <w:right w:val="nil"/>
            </w:tcBorders>
            <w:shd w:val="clear" w:color="auto" w:fill="auto"/>
            <w:noWrap/>
            <w:vAlign w:val="center"/>
          </w:tcPr>
          <w:p w:rsidR="009C43B4" w:rsidRDefault="00866B85" w:rsidP="00861140">
            <w:pPr>
              <w:widowControl/>
              <w:ind w:firstLineChars="200" w:firstLine="723"/>
              <w:rPr>
                <w:rFonts w:ascii="宋体" w:hAnsi="宋体" w:cs="宋体"/>
                <w:b/>
                <w:bCs/>
                <w:sz w:val="36"/>
                <w:szCs w:val="36"/>
              </w:rPr>
            </w:pPr>
            <w:r>
              <w:rPr>
                <w:rFonts w:ascii="宋体" w:hAnsi="宋体" w:cs="宋体" w:hint="eastAsia"/>
                <w:b/>
                <w:bCs/>
                <w:sz w:val="36"/>
                <w:szCs w:val="36"/>
              </w:rPr>
              <w:t>中央支持地方高校改革发展资金转转移支付绩效目标自评表</w:t>
            </w:r>
          </w:p>
          <w:p w:rsidR="009C43B4" w:rsidRDefault="00866B85">
            <w:pPr>
              <w:widowControl/>
              <w:jc w:val="center"/>
              <w:rPr>
                <w:rFonts w:ascii="宋体" w:eastAsiaTheme="minorEastAsia" w:hAnsi="宋体" w:cs="宋体"/>
                <w:b/>
                <w:bCs/>
                <w:sz w:val="36"/>
                <w:szCs w:val="36"/>
                <w:lang w:eastAsia="zh-CN"/>
              </w:rPr>
            </w:pPr>
            <w:r>
              <w:rPr>
                <w:rFonts w:ascii="宋体" w:eastAsiaTheme="minorEastAsia" w:hAnsi="宋体" w:cs="宋体" w:hint="eastAsia"/>
                <w:b/>
                <w:bCs/>
                <w:sz w:val="36"/>
                <w:szCs w:val="36"/>
                <w:lang w:eastAsia="zh-CN"/>
              </w:rPr>
              <w:t>（</w:t>
            </w:r>
            <w:r>
              <w:rPr>
                <w:rFonts w:ascii="宋体" w:eastAsiaTheme="minorEastAsia" w:hAnsi="宋体" w:cs="宋体" w:hint="eastAsia"/>
                <w:b/>
                <w:bCs/>
                <w:sz w:val="36"/>
                <w:szCs w:val="36"/>
                <w:lang w:eastAsia="zh-CN"/>
              </w:rPr>
              <w:t>2019</w:t>
            </w:r>
            <w:r>
              <w:rPr>
                <w:rFonts w:ascii="宋体" w:eastAsiaTheme="minorEastAsia" w:hAnsi="宋体" w:cs="宋体" w:hint="eastAsia"/>
                <w:b/>
                <w:bCs/>
                <w:sz w:val="36"/>
                <w:szCs w:val="36"/>
                <w:lang w:eastAsia="zh-CN"/>
              </w:rPr>
              <w:t>年度）</w:t>
            </w:r>
          </w:p>
        </w:tc>
      </w:tr>
      <w:tr w:rsidR="009C43B4" w:rsidTr="00DE5D9D">
        <w:trPr>
          <w:trHeight w:val="270"/>
        </w:trPr>
        <w:tc>
          <w:tcPr>
            <w:tcW w:w="3246"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转移支付（项目）名称</w:t>
            </w:r>
          </w:p>
        </w:tc>
        <w:tc>
          <w:tcPr>
            <w:tcW w:w="7194" w:type="dxa"/>
            <w:gridSpan w:val="15"/>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 xml:space="preserve">支持地方高校改革发展资金 </w:t>
            </w:r>
          </w:p>
        </w:tc>
      </w:tr>
      <w:tr w:rsidR="009C43B4" w:rsidTr="00DE5D9D">
        <w:trPr>
          <w:trHeight w:val="270"/>
        </w:trPr>
        <w:tc>
          <w:tcPr>
            <w:tcW w:w="3246"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中央主管部门</w:t>
            </w:r>
          </w:p>
        </w:tc>
        <w:tc>
          <w:tcPr>
            <w:tcW w:w="7194" w:type="dxa"/>
            <w:gridSpan w:val="15"/>
            <w:tcBorders>
              <w:top w:val="single" w:sz="4" w:space="0" w:color="auto"/>
              <w:left w:val="nil"/>
              <w:bottom w:val="single" w:sz="4" w:space="0" w:color="auto"/>
              <w:right w:val="single" w:sz="4" w:space="0" w:color="auto"/>
            </w:tcBorders>
            <w:shd w:val="clear" w:color="auto" w:fill="auto"/>
            <w:vAlign w:val="center"/>
          </w:tcPr>
          <w:p w:rsidR="009C43B4" w:rsidRDefault="009C43B4">
            <w:pPr>
              <w:widowControl/>
              <w:jc w:val="center"/>
              <w:rPr>
                <w:rFonts w:ascii="宋体" w:hAnsi="宋体" w:cs="宋体"/>
                <w:sz w:val="18"/>
                <w:szCs w:val="18"/>
              </w:rPr>
            </w:pPr>
          </w:p>
        </w:tc>
      </w:tr>
      <w:tr w:rsidR="009C43B4" w:rsidTr="00DE5D9D">
        <w:trPr>
          <w:trHeight w:val="270"/>
        </w:trPr>
        <w:tc>
          <w:tcPr>
            <w:tcW w:w="3246"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地方主管部门</w:t>
            </w:r>
          </w:p>
        </w:tc>
        <w:tc>
          <w:tcPr>
            <w:tcW w:w="3010" w:type="dxa"/>
            <w:gridSpan w:val="7"/>
            <w:tcBorders>
              <w:top w:val="single" w:sz="4" w:space="0" w:color="auto"/>
              <w:left w:val="nil"/>
              <w:bottom w:val="single" w:sz="4" w:space="0" w:color="auto"/>
              <w:right w:val="single" w:sz="4" w:space="0" w:color="000000"/>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兵团教育局</w:t>
            </w:r>
          </w:p>
        </w:tc>
        <w:tc>
          <w:tcPr>
            <w:tcW w:w="885" w:type="dxa"/>
            <w:gridSpan w:val="2"/>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实施单位</w:t>
            </w:r>
          </w:p>
        </w:tc>
        <w:tc>
          <w:tcPr>
            <w:tcW w:w="3299" w:type="dxa"/>
            <w:gridSpan w:val="6"/>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 xml:space="preserve">塔里木大学分析测试中心　</w:t>
            </w:r>
          </w:p>
        </w:tc>
      </w:tr>
      <w:tr w:rsidR="009C43B4" w:rsidTr="00DE5D9D">
        <w:trPr>
          <w:trHeight w:val="270"/>
        </w:trPr>
        <w:tc>
          <w:tcPr>
            <w:tcW w:w="3246" w:type="dxa"/>
            <w:gridSpan w:val="9"/>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项目资金（万元）</w:t>
            </w:r>
          </w:p>
        </w:tc>
        <w:tc>
          <w:tcPr>
            <w:tcW w:w="1862" w:type="dxa"/>
            <w:gridSpan w:val="5"/>
            <w:tcBorders>
              <w:top w:val="nil"/>
              <w:left w:val="nil"/>
              <w:bottom w:val="single" w:sz="4" w:space="0" w:color="auto"/>
              <w:right w:val="single" w:sz="4" w:space="0" w:color="auto"/>
            </w:tcBorders>
            <w:shd w:val="clear" w:color="auto" w:fill="auto"/>
            <w:vAlign w:val="center"/>
          </w:tcPr>
          <w:p w:rsidR="009C43B4" w:rsidRDefault="009C43B4">
            <w:pPr>
              <w:widowControl/>
              <w:rPr>
                <w:rFonts w:ascii="宋体" w:hAnsi="宋体" w:cs="宋体"/>
                <w:sz w:val="18"/>
                <w:szCs w:val="18"/>
              </w:rPr>
            </w:pPr>
          </w:p>
        </w:tc>
        <w:tc>
          <w:tcPr>
            <w:tcW w:w="1148" w:type="dxa"/>
            <w:gridSpan w:val="2"/>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全年预算数（A）</w:t>
            </w:r>
          </w:p>
        </w:tc>
        <w:tc>
          <w:tcPr>
            <w:tcW w:w="2053" w:type="dxa"/>
            <w:gridSpan w:val="5"/>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全年执行数（B）</w:t>
            </w:r>
          </w:p>
        </w:tc>
        <w:tc>
          <w:tcPr>
            <w:tcW w:w="2131"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执行率（B/A)</w:t>
            </w:r>
          </w:p>
        </w:tc>
      </w:tr>
      <w:tr w:rsidR="009C43B4" w:rsidTr="00DE5D9D">
        <w:trPr>
          <w:trHeight w:val="270"/>
        </w:trPr>
        <w:tc>
          <w:tcPr>
            <w:tcW w:w="3246" w:type="dxa"/>
            <w:gridSpan w:val="9"/>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862" w:type="dxa"/>
            <w:gridSpan w:val="5"/>
            <w:tcBorders>
              <w:top w:val="nil"/>
              <w:left w:val="nil"/>
              <w:bottom w:val="single" w:sz="4" w:space="0" w:color="auto"/>
              <w:right w:val="single" w:sz="4" w:space="0" w:color="auto"/>
            </w:tcBorders>
            <w:shd w:val="clear" w:color="auto" w:fill="auto"/>
            <w:vAlign w:val="center"/>
          </w:tcPr>
          <w:p w:rsidR="009C43B4" w:rsidRDefault="00866B85">
            <w:pPr>
              <w:widowControl/>
              <w:rPr>
                <w:rFonts w:ascii="宋体" w:hAnsi="宋体" w:cs="宋体"/>
                <w:sz w:val="18"/>
                <w:szCs w:val="18"/>
              </w:rPr>
            </w:pPr>
            <w:r>
              <w:rPr>
                <w:rFonts w:ascii="宋体" w:hAnsi="宋体" w:cs="宋体" w:hint="eastAsia"/>
                <w:sz w:val="18"/>
                <w:szCs w:val="18"/>
              </w:rPr>
              <w:t>年度资金总额：</w:t>
            </w:r>
          </w:p>
        </w:tc>
        <w:tc>
          <w:tcPr>
            <w:tcW w:w="1148" w:type="dxa"/>
            <w:gridSpan w:val="2"/>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4300</w:t>
            </w:r>
          </w:p>
        </w:tc>
        <w:tc>
          <w:tcPr>
            <w:tcW w:w="2053" w:type="dxa"/>
            <w:gridSpan w:val="5"/>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393.65</w:t>
            </w:r>
          </w:p>
        </w:tc>
        <w:tc>
          <w:tcPr>
            <w:tcW w:w="2131"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9.10%</w:t>
            </w:r>
          </w:p>
        </w:tc>
      </w:tr>
      <w:tr w:rsidR="009C43B4" w:rsidTr="00DE5D9D">
        <w:trPr>
          <w:trHeight w:val="270"/>
        </w:trPr>
        <w:tc>
          <w:tcPr>
            <w:tcW w:w="3246" w:type="dxa"/>
            <w:gridSpan w:val="9"/>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862" w:type="dxa"/>
            <w:gridSpan w:val="5"/>
            <w:tcBorders>
              <w:top w:val="nil"/>
              <w:left w:val="nil"/>
              <w:bottom w:val="single" w:sz="4" w:space="0" w:color="auto"/>
              <w:right w:val="single" w:sz="4" w:space="0" w:color="auto"/>
            </w:tcBorders>
            <w:shd w:val="clear" w:color="auto" w:fill="auto"/>
            <w:vAlign w:val="center"/>
          </w:tcPr>
          <w:p w:rsidR="009C43B4" w:rsidRDefault="00866B85">
            <w:pPr>
              <w:widowControl/>
              <w:rPr>
                <w:rFonts w:ascii="宋体" w:hAnsi="宋体" w:cs="宋体"/>
                <w:sz w:val="18"/>
                <w:szCs w:val="18"/>
              </w:rPr>
            </w:pPr>
            <w:r>
              <w:rPr>
                <w:rFonts w:ascii="宋体" w:hAnsi="宋体" w:cs="宋体" w:hint="eastAsia"/>
                <w:sz w:val="18"/>
                <w:szCs w:val="18"/>
              </w:rPr>
              <w:t xml:space="preserve"> 其中：中央补助</w:t>
            </w:r>
          </w:p>
        </w:tc>
        <w:tc>
          <w:tcPr>
            <w:tcW w:w="1148" w:type="dxa"/>
            <w:gridSpan w:val="2"/>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4300</w:t>
            </w:r>
          </w:p>
        </w:tc>
        <w:tc>
          <w:tcPr>
            <w:tcW w:w="2053" w:type="dxa"/>
            <w:gridSpan w:val="5"/>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393.65</w:t>
            </w:r>
          </w:p>
        </w:tc>
        <w:tc>
          <w:tcPr>
            <w:tcW w:w="2131"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9.10%</w:t>
            </w:r>
          </w:p>
        </w:tc>
      </w:tr>
      <w:tr w:rsidR="009C43B4" w:rsidTr="00DE5D9D">
        <w:trPr>
          <w:trHeight w:val="270"/>
        </w:trPr>
        <w:tc>
          <w:tcPr>
            <w:tcW w:w="3246" w:type="dxa"/>
            <w:gridSpan w:val="9"/>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862" w:type="dxa"/>
            <w:gridSpan w:val="5"/>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地方资金</w:t>
            </w:r>
          </w:p>
        </w:tc>
        <w:tc>
          <w:tcPr>
            <w:tcW w:w="1148" w:type="dxa"/>
            <w:gridSpan w:val="2"/>
            <w:tcBorders>
              <w:top w:val="nil"/>
              <w:left w:val="nil"/>
              <w:bottom w:val="single" w:sz="4" w:space="0" w:color="auto"/>
              <w:right w:val="single" w:sz="4" w:space="0" w:color="auto"/>
            </w:tcBorders>
            <w:shd w:val="clear" w:color="auto" w:fill="auto"/>
            <w:vAlign w:val="center"/>
          </w:tcPr>
          <w:p w:rsidR="009C43B4" w:rsidRDefault="009C43B4">
            <w:pPr>
              <w:widowControl/>
              <w:jc w:val="center"/>
              <w:rPr>
                <w:rFonts w:ascii="宋体" w:hAnsi="宋体" w:cs="宋体"/>
                <w:sz w:val="18"/>
                <w:szCs w:val="18"/>
              </w:rPr>
            </w:pPr>
          </w:p>
        </w:tc>
        <w:tc>
          <w:tcPr>
            <w:tcW w:w="2053" w:type="dxa"/>
            <w:gridSpan w:val="5"/>
            <w:tcBorders>
              <w:top w:val="single" w:sz="4" w:space="0" w:color="auto"/>
              <w:left w:val="nil"/>
              <w:bottom w:val="single" w:sz="4" w:space="0" w:color="auto"/>
              <w:right w:val="single" w:sz="4" w:space="0" w:color="auto"/>
            </w:tcBorders>
            <w:shd w:val="clear" w:color="auto" w:fill="auto"/>
            <w:vAlign w:val="center"/>
          </w:tcPr>
          <w:p w:rsidR="009C43B4" w:rsidRDefault="009C43B4">
            <w:pPr>
              <w:widowControl/>
              <w:jc w:val="center"/>
              <w:rPr>
                <w:rFonts w:ascii="宋体" w:hAnsi="宋体" w:cs="宋体"/>
                <w:sz w:val="18"/>
                <w:szCs w:val="18"/>
              </w:rPr>
            </w:pPr>
          </w:p>
        </w:tc>
        <w:tc>
          <w:tcPr>
            <w:tcW w:w="2131" w:type="dxa"/>
            <w:gridSpan w:val="3"/>
            <w:tcBorders>
              <w:top w:val="nil"/>
              <w:left w:val="nil"/>
              <w:bottom w:val="single" w:sz="4" w:space="0" w:color="auto"/>
              <w:right w:val="single" w:sz="4" w:space="0" w:color="auto"/>
            </w:tcBorders>
            <w:shd w:val="clear" w:color="auto" w:fill="auto"/>
            <w:vAlign w:val="center"/>
          </w:tcPr>
          <w:p w:rsidR="009C43B4" w:rsidRDefault="009C43B4">
            <w:pPr>
              <w:widowControl/>
              <w:rPr>
                <w:rFonts w:ascii="宋体" w:hAnsi="宋体" w:cs="宋体"/>
                <w:sz w:val="18"/>
                <w:szCs w:val="18"/>
              </w:rPr>
            </w:pPr>
          </w:p>
        </w:tc>
      </w:tr>
      <w:tr w:rsidR="009C43B4" w:rsidTr="00DE5D9D">
        <w:trPr>
          <w:trHeight w:val="270"/>
        </w:trPr>
        <w:tc>
          <w:tcPr>
            <w:tcW w:w="3246" w:type="dxa"/>
            <w:gridSpan w:val="9"/>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862" w:type="dxa"/>
            <w:gridSpan w:val="5"/>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其他资金</w:t>
            </w:r>
          </w:p>
        </w:tc>
        <w:tc>
          <w:tcPr>
            <w:tcW w:w="1148" w:type="dxa"/>
            <w:gridSpan w:val="2"/>
            <w:tcBorders>
              <w:top w:val="nil"/>
              <w:left w:val="nil"/>
              <w:bottom w:val="single" w:sz="4" w:space="0" w:color="auto"/>
              <w:right w:val="single" w:sz="4" w:space="0" w:color="auto"/>
            </w:tcBorders>
            <w:shd w:val="clear" w:color="auto" w:fill="auto"/>
            <w:vAlign w:val="center"/>
          </w:tcPr>
          <w:p w:rsidR="009C43B4" w:rsidRDefault="009C43B4">
            <w:pPr>
              <w:widowControl/>
              <w:jc w:val="center"/>
              <w:rPr>
                <w:rFonts w:ascii="宋体" w:hAnsi="宋体" w:cs="宋体"/>
                <w:sz w:val="18"/>
                <w:szCs w:val="18"/>
              </w:rPr>
            </w:pPr>
          </w:p>
        </w:tc>
        <w:tc>
          <w:tcPr>
            <w:tcW w:w="2053" w:type="dxa"/>
            <w:gridSpan w:val="5"/>
            <w:tcBorders>
              <w:top w:val="single" w:sz="4" w:space="0" w:color="auto"/>
              <w:left w:val="nil"/>
              <w:bottom w:val="single" w:sz="4" w:space="0" w:color="auto"/>
              <w:right w:val="single" w:sz="4" w:space="0" w:color="auto"/>
            </w:tcBorders>
            <w:shd w:val="clear" w:color="auto" w:fill="auto"/>
            <w:vAlign w:val="center"/>
          </w:tcPr>
          <w:p w:rsidR="009C43B4" w:rsidRDefault="009C43B4">
            <w:pPr>
              <w:widowControl/>
              <w:jc w:val="center"/>
              <w:rPr>
                <w:rFonts w:ascii="宋体" w:hAnsi="宋体" w:cs="宋体"/>
                <w:sz w:val="18"/>
                <w:szCs w:val="18"/>
              </w:rPr>
            </w:pPr>
          </w:p>
        </w:tc>
        <w:tc>
          <w:tcPr>
            <w:tcW w:w="2131" w:type="dxa"/>
            <w:gridSpan w:val="3"/>
            <w:tcBorders>
              <w:top w:val="nil"/>
              <w:left w:val="nil"/>
              <w:bottom w:val="single" w:sz="4" w:space="0" w:color="auto"/>
              <w:right w:val="single" w:sz="4" w:space="0" w:color="auto"/>
            </w:tcBorders>
            <w:shd w:val="clear" w:color="auto" w:fill="auto"/>
            <w:vAlign w:val="center"/>
          </w:tcPr>
          <w:p w:rsidR="009C43B4" w:rsidRDefault="009C43B4">
            <w:pPr>
              <w:widowControl/>
              <w:rPr>
                <w:rFonts w:ascii="宋体" w:hAnsi="宋体" w:cs="宋体"/>
                <w:sz w:val="18"/>
                <w:szCs w:val="18"/>
              </w:rPr>
            </w:pPr>
          </w:p>
        </w:tc>
      </w:tr>
      <w:tr w:rsidR="009C43B4" w:rsidTr="003940CC">
        <w:trPr>
          <w:trHeight w:val="270"/>
        </w:trPr>
        <w:tc>
          <w:tcPr>
            <w:tcW w:w="55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年度总体目标</w:t>
            </w:r>
          </w:p>
        </w:tc>
        <w:tc>
          <w:tcPr>
            <w:tcW w:w="5698" w:type="dxa"/>
            <w:gridSpan w:val="14"/>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年初设定目标</w:t>
            </w:r>
          </w:p>
        </w:tc>
        <w:tc>
          <w:tcPr>
            <w:tcW w:w="4184" w:type="dxa"/>
            <w:gridSpan w:val="8"/>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全年实际完成情况</w:t>
            </w:r>
          </w:p>
        </w:tc>
      </w:tr>
      <w:tr w:rsidR="009C43B4" w:rsidTr="003940CC">
        <w:trPr>
          <w:trHeight w:val="144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5698" w:type="dxa"/>
            <w:gridSpan w:val="14"/>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rPr>
                <w:rFonts w:ascii="宋体" w:hAnsi="宋体" w:cs="宋体"/>
                <w:sz w:val="18"/>
                <w:szCs w:val="18"/>
              </w:rPr>
            </w:pPr>
            <w:r>
              <w:rPr>
                <w:rFonts w:ascii="宋体" w:hAnsi="宋体" w:cs="宋体" w:hint="eastAsia"/>
                <w:sz w:val="18"/>
                <w:szCs w:val="18"/>
              </w:rPr>
              <w:t>围绕“塔里木大学大型仪器共享平台建设项目”及“新建实验室建设项目”推动塔里木大学分析测试中心实验室体系建设达到新疆一流、南疆特色的专业性、综合性、科研、教学检测、一体化平台；进学校高校教育发展，加快学科建设，为教师、学生以及其他科研人员提供了良好的教学与实习环境，将极大地缓解工程类本科学生的工程实训设备较差状况，以利于培养更多的高级专业技术人才，应用型人才。</w:t>
            </w:r>
          </w:p>
        </w:tc>
        <w:tc>
          <w:tcPr>
            <w:tcW w:w="4184" w:type="dxa"/>
            <w:gridSpan w:val="8"/>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rPr>
                <w:rFonts w:ascii="宋体" w:hAnsi="宋体" w:cs="宋体"/>
                <w:sz w:val="18"/>
                <w:szCs w:val="18"/>
              </w:rPr>
            </w:pPr>
            <w:r>
              <w:rPr>
                <w:rFonts w:ascii="宋体" w:hAnsi="宋体" w:cs="宋体" w:hint="eastAsia"/>
                <w:sz w:val="18"/>
                <w:szCs w:val="18"/>
              </w:rPr>
              <w:t>完成“塔里木大学大型仪器共享平台建设项目”及“新建实验室建设项目”的招标等相关工作，并即将开展专业化的实验室管理平台的实验室建设施工阶段和大型仪器的交付和验收阶段；工程训练中心基础设施基本完成，实训项目建设和实训内容设置基本完成，累计完成购置仪器设备和其它设施2054台（套），其中执行经费242.388万元，工程训练中心建设初具规模。</w:t>
            </w:r>
          </w:p>
        </w:tc>
      </w:tr>
      <w:tr w:rsidR="009C43B4" w:rsidTr="003940CC">
        <w:trPr>
          <w:trHeight w:val="634"/>
        </w:trPr>
        <w:tc>
          <w:tcPr>
            <w:tcW w:w="558" w:type="dxa"/>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tbRlV"/>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绩效指标</w:t>
            </w:r>
          </w:p>
        </w:tc>
        <w:tc>
          <w:tcPr>
            <w:tcW w:w="1563" w:type="dxa"/>
            <w:gridSpan w:val="4"/>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一级指标</w:t>
            </w:r>
          </w:p>
        </w:tc>
        <w:tc>
          <w:tcPr>
            <w:tcW w:w="112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二级指标</w:t>
            </w:r>
          </w:p>
        </w:tc>
        <w:tc>
          <w:tcPr>
            <w:tcW w:w="30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三级指标</w:t>
            </w:r>
          </w:p>
        </w:tc>
        <w:tc>
          <w:tcPr>
            <w:tcW w:w="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年度指标值</w:t>
            </w:r>
          </w:p>
        </w:tc>
        <w:tc>
          <w:tcPr>
            <w:tcW w:w="116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全年完成值</w:t>
            </w:r>
          </w:p>
        </w:tc>
        <w:tc>
          <w:tcPr>
            <w:tcW w:w="21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未完成原因和改进措施</w:t>
            </w:r>
          </w:p>
        </w:tc>
      </w:tr>
      <w:tr w:rsidR="009C43B4" w:rsidTr="003940CC">
        <w:trPr>
          <w:trHeight w:val="90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563"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产出指标</w:t>
            </w:r>
          </w:p>
        </w:tc>
        <w:tc>
          <w:tcPr>
            <w:tcW w:w="112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数量指标</w:t>
            </w:r>
          </w:p>
        </w:tc>
        <w:tc>
          <w:tcPr>
            <w:tcW w:w="3010"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完成新建实验室建设项目</w:t>
            </w:r>
          </w:p>
        </w:tc>
        <w:tc>
          <w:tcPr>
            <w:tcW w:w="885" w:type="dxa"/>
            <w:gridSpan w:val="2"/>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660万</w:t>
            </w:r>
          </w:p>
        </w:tc>
        <w:tc>
          <w:tcPr>
            <w:tcW w:w="1168"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9.6万</w:t>
            </w:r>
          </w:p>
        </w:tc>
        <w:tc>
          <w:tcPr>
            <w:tcW w:w="2131"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 xml:space="preserve">专业实验室的调研，选型，论证，耗时较长，政府招标工作流程比较复杂，耗时。　</w:t>
            </w:r>
          </w:p>
        </w:tc>
      </w:tr>
      <w:tr w:rsidR="009C43B4" w:rsidTr="003940CC">
        <w:trPr>
          <w:trHeight w:val="90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563"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3010"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 xml:space="preserve">完成大型仪器共享平台建设项目中大型仪器采购任务　</w:t>
            </w:r>
          </w:p>
        </w:tc>
        <w:tc>
          <w:tcPr>
            <w:tcW w:w="885" w:type="dxa"/>
            <w:gridSpan w:val="2"/>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2640万</w:t>
            </w:r>
          </w:p>
        </w:tc>
        <w:tc>
          <w:tcPr>
            <w:tcW w:w="1168"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0万</w:t>
            </w:r>
          </w:p>
        </w:tc>
        <w:tc>
          <w:tcPr>
            <w:tcW w:w="2131"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大型仪器设备调研、选型、论证、耗时较长，政府招标工作流程比较复杂、耗时。</w:t>
            </w:r>
          </w:p>
        </w:tc>
      </w:tr>
      <w:tr w:rsidR="009C43B4" w:rsidTr="003940CC">
        <w:trPr>
          <w:trHeight w:val="48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563"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3010"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国家级和省部级课题</w:t>
            </w:r>
          </w:p>
        </w:tc>
        <w:tc>
          <w:tcPr>
            <w:tcW w:w="885" w:type="dxa"/>
            <w:gridSpan w:val="2"/>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2-3项</w:t>
            </w:r>
          </w:p>
        </w:tc>
        <w:tc>
          <w:tcPr>
            <w:tcW w:w="1168"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2</w:t>
            </w:r>
          </w:p>
        </w:tc>
        <w:tc>
          <w:tcPr>
            <w:tcW w:w="2131"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9C43B4">
            <w:pPr>
              <w:widowControl/>
              <w:jc w:val="center"/>
              <w:rPr>
                <w:rFonts w:ascii="宋体" w:hAnsi="宋体" w:cs="宋体"/>
                <w:sz w:val="18"/>
                <w:szCs w:val="18"/>
              </w:rPr>
            </w:pPr>
          </w:p>
        </w:tc>
      </w:tr>
      <w:tr w:rsidR="009C43B4" w:rsidTr="003940CC">
        <w:trPr>
          <w:trHeight w:val="48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563"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3010"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申报专利3-5项</w:t>
            </w:r>
          </w:p>
        </w:tc>
        <w:tc>
          <w:tcPr>
            <w:tcW w:w="885" w:type="dxa"/>
            <w:gridSpan w:val="2"/>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3-5项</w:t>
            </w:r>
          </w:p>
        </w:tc>
        <w:tc>
          <w:tcPr>
            <w:tcW w:w="1168"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5</w:t>
            </w:r>
          </w:p>
        </w:tc>
        <w:tc>
          <w:tcPr>
            <w:tcW w:w="2131"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9C43B4">
            <w:pPr>
              <w:widowControl/>
              <w:jc w:val="center"/>
              <w:rPr>
                <w:rFonts w:ascii="宋体" w:hAnsi="宋体" w:cs="宋体"/>
                <w:sz w:val="18"/>
                <w:szCs w:val="18"/>
              </w:rPr>
            </w:pPr>
          </w:p>
        </w:tc>
      </w:tr>
      <w:tr w:rsidR="009C43B4" w:rsidTr="003940CC">
        <w:trPr>
          <w:trHeight w:val="48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563"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3010"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年均发表论文（SCI、EI、中文核心期刊）1-2篇</w:t>
            </w:r>
          </w:p>
        </w:tc>
        <w:tc>
          <w:tcPr>
            <w:tcW w:w="885" w:type="dxa"/>
            <w:gridSpan w:val="2"/>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1-2篇</w:t>
            </w:r>
          </w:p>
        </w:tc>
        <w:tc>
          <w:tcPr>
            <w:tcW w:w="1168"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6</w:t>
            </w:r>
          </w:p>
        </w:tc>
        <w:tc>
          <w:tcPr>
            <w:tcW w:w="2131"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9C43B4">
            <w:pPr>
              <w:widowControl/>
              <w:jc w:val="center"/>
              <w:rPr>
                <w:rFonts w:ascii="宋体" w:hAnsi="宋体" w:cs="宋体"/>
                <w:sz w:val="18"/>
                <w:szCs w:val="18"/>
              </w:rPr>
            </w:pPr>
          </w:p>
        </w:tc>
      </w:tr>
      <w:tr w:rsidR="009C43B4" w:rsidTr="003940CC">
        <w:trPr>
          <w:trHeight w:val="45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563"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12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质量指标</w:t>
            </w:r>
          </w:p>
        </w:tc>
        <w:tc>
          <w:tcPr>
            <w:tcW w:w="3010"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 xml:space="preserve">新建实验室项目符合国家相关标准　</w:t>
            </w:r>
          </w:p>
        </w:tc>
        <w:tc>
          <w:tcPr>
            <w:tcW w:w="885" w:type="dxa"/>
            <w:gridSpan w:val="2"/>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建设要求达到</w:t>
            </w:r>
            <w:r>
              <w:rPr>
                <w:rFonts w:ascii="宋体" w:hAnsi="宋体" w:cs="宋体" w:hint="eastAsia"/>
                <w:sz w:val="18"/>
                <w:szCs w:val="18"/>
              </w:rPr>
              <w:lastRenderedPageBreak/>
              <w:t>国家标准</w:t>
            </w:r>
          </w:p>
        </w:tc>
        <w:tc>
          <w:tcPr>
            <w:tcW w:w="1168"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lastRenderedPageBreak/>
              <w:t>未达成指标</w:t>
            </w:r>
          </w:p>
        </w:tc>
        <w:tc>
          <w:tcPr>
            <w:tcW w:w="2131"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未完工，抓紧时间落实。</w:t>
            </w:r>
          </w:p>
        </w:tc>
      </w:tr>
      <w:tr w:rsidR="009C43B4" w:rsidTr="003940CC">
        <w:trPr>
          <w:trHeight w:val="45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563"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3010"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所采购的仪器设备能够满足科研教学的相关要求</w:t>
            </w:r>
          </w:p>
        </w:tc>
        <w:tc>
          <w:tcPr>
            <w:tcW w:w="885" w:type="dxa"/>
            <w:gridSpan w:val="2"/>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满足科研、教学、检测任务</w:t>
            </w:r>
          </w:p>
        </w:tc>
        <w:tc>
          <w:tcPr>
            <w:tcW w:w="1168"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未达成指标</w:t>
            </w:r>
          </w:p>
        </w:tc>
        <w:tc>
          <w:tcPr>
            <w:tcW w:w="2131"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未完工，抓紧时间落实。</w:t>
            </w:r>
          </w:p>
        </w:tc>
      </w:tr>
      <w:tr w:rsidR="009C43B4" w:rsidTr="003940CC">
        <w:trPr>
          <w:trHeight w:val="27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563"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125" w:type="dxa"/>
            <w:gridSpan w:val="3"/>
            <w:vMerge/>
            <w:tcBorders>
              <w:top w:val="single" w:sz="4" w:space="0" w:color="auto"/>
              <w:left w:val="single" w:sz="4" w:space="0" w:color="auto"/>
              <w:bottom w:val="single" w:sz="4" w:space="0" w:color="000000"/>
              <w:right w:val="single" w:sz="4" w:space="0" w:color="auto"/>
            </w:tcBorders>
            <w:vAlign w:val="center"/>
          </w:tcPr>
          <w:p w:rsidR="009C43B4" w:rsidRDefault="009C43B4">
            <w:pPr>
              <w:widowControl/>
              <w:rPr>
                <w:rFonts w:ascii="宋体" w:hAnsi="宋体" w:cs="宋体"/>
                <w:sz w:val="18"/>
                <w:szCs w:val="18"/>
              </w:rPr>
            </w:pPr>
          </w:p>
        </w:tc>
        <w:tc>
          <w:tcPr>
            <w:tcW w:w="3010"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规范、完善工程训练中心管理规章制度</w:t>
            </w:r>
          </w:p>
        </w:tc>
        <w:tc>
          <w:tcPr>
            <w:tcW w:w="885" w:type="dxa"/>
            <w:gridSpan w:val="2"/>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w:t>
            </w:r>
          </w:p>
        </w:tc>
        <w:tc>
          <w:tcPr>
            <w:tcW w:w="1168"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10</w:t>
            </w:r>
          </w:p>
        </w:tc>
        <w:tc>
          <w:tcPr>
            <w:tcW w:w="2131"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9C43B4">
            <w:pPr>
              <w:widowControl/>
              <w:jc w:val="center"/>
              <w:rPr>
                <w:rFonts w:ascii="宋体" w:hAnsi="宋体" w:cs="宋体"/>
                <w:sz w:val="18"/>
                <w:szCs w:val="18"/>
              </w:rPr>
            </w:pPr>
          </w:p>
        </w:tc>
      </w:tr>
      <w:tr w:rsidR="009C43B4" w:rsidTr="003940CC">
        <w:trPr>
          <w:trHeight w:val="27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563" w:type="dxa"/>
            <w:gridSpan w:val="4"/>
            <w:vMerge/>
            <w:tcBorders>
              <w:top w:val="nil"/>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125" w:type="dxa"/>
            <w:gridSpan w:val="3"/>
            <w:vMerge/>
            <w:tcBorders>
              <w:top w:val="nil"/>
              <w:left w:val="single" w:sz="4" w:space="0" w:color="auto"/>
              <w:bottom w:val="single" w:sz="4" w:space="0" w:color="000000"/>
              <w:right w:val="single" w:sz="4" w:space="0" w:color="auto"/>
            </w:tcBorders>
            <w:vAlign w:val="center"/>
          </w:tcPr>
          <w:p w:rsidR="009C43B4" w:rsidRDefault="009C43B4">
            <w:pPr>
              <w:widowControl/>
              <w:rPr>
                <w:rFonts w:ascii="宋体" w:hAnsi="宋体" w:cs="宋体"/>
                <w:sz w:val="18"/>
                <w:szCs w:val="18"/>
              </w:rPr>
            </w:pPr>
          </w:p>
        </w:tc>
        <w:tc>
          <w:tcPr>
            <w:tcW w:w="3010"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建立定量考核、绩效奖励制度</w:t>
            </w:r>
          </w:p>
        </w:tc>
        <w:tc>
          <w:tcPr>
            <w:tcW w:w="885" w:type="dxa"/>
            <w:gridSpan w:val="2"/>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w:t>
            </w:r>
          </w:p>
        </w:tc>
        <w:tc>
          <w:tcPr>
            <w:tcW w:w="1168"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w:t>
            </w:r>
          </w:p>
        </w:tc>
        <w:tc>
          <w:tcPr>
            <w:tcW w:w="2131" w:type="dxa"/>
            <w:gridSpan w:val="3"/>
            <w:tcBorders>
              <w:top w:val="nil"/>
              <w:left w:val="nil"/>
              <w:bottom w:val="single" w:sz="4" w:space="0" w:color="auto"/>
              <w:right w:val="single" w:sz="4" w:space="0" w:color="auto"/>
            </w:tcBorders>
            <w:shd w:val="clear" w:color="auto" w:fill="auto"/>
            <w:vAlign w:val="center"/>
          </w:tcPr>
          <w:p w:rsidR="009C43B4" w:rsidRDefault="009C43B4">
            <w:pPr>
              <w:widowControl/>
              <w:jc w:val="center"/>
              <w:rPr>
                <w:rFonts w:ascii="宋体" w:hAnsi="宋体" w:cs="宋体"/>
                <w:sz w:val="18"/>
                <w:szCs w:val="18"/>
              </w:rPr>
            </w:pPr>
          </w:p>
        </w:tc>
      </w:tr>
      <w:tr w:rsidR="009C43B4" w:rsidTr="003940CC">
        <w:trPr>
          <w:trHeight w:val="27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563" w:type="dxa"/>
            <w:gridSpan w:val="4"/>
            <w:vMerge/>
            <w:tcBorders>
              <w:top w:val="nil"/>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125" w:type="dxa"/>
            <w:gridSpan w:val="3"/>
            <w:vMerge/>
            <w:tcBorders>
              <w:top w:val="nil"/>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3010"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建立人才强化管理制度</w:t>
            </w:r>
          </w:p>
        </w:tc>
        <w:tc>
          <w:tcPr>
            <w:tcW w:w="885" w:type="dxa"/>
            <w:gridSpan w:val="2"/>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w:t>
            </w:r>
          </w:p>
        </w:tc>
        <w:tc>
          <w:tcPr>
            <w:tcW w:w="1168"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w:t>
            </w:r>
          </w:p>
        </w:tc>
        <w:tc>
          <w:tcPr>
            <w:tcW w:w="2131" w:type="dxa"/>
            <w:gridSpan w:val="3"/>
            <w:tcBorders>
              <w:top w:val="nil"/>
              <w:left w:val="nil"/>
              <w:bottom w:val="single" w:sz="4" w:space="0" w:color="auto"/>
              <w:right w:val="single" w:sz="4" w:space="0" w:color="auto"/>
            </w:tcBorders>
            <w:shd w:val="clear" w:color="auto" w:fill="auto"/>
            <w:vAlign w:val="center"/>
          </w:tcPr>
          <w:p w:rsidR="009C43B4" w:rsidRDefault="009C43B4">
            <w:pPr>
              <w:widowControl/>
              <w:jc w:val="center"/>
              <w:rPr>
                <w:rFonts w:ascii="宋体" w:hAnsi="宋体" w:cs="宋体"/>
                <w:sz w:val="18"/>
                <w:szCs w:val="18"/>
              </w:rPr>
            </w:pPr>
          </w:p>
        </w:tc>
      </w:tr>
      <w:tr w:rsidR="009C43B4" w:rsidTr="003940CC">
        <w:trPr>
          <w:trHeight w:val="45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563" w:type="dxa"/>
            <w:gridSpan w:val="4"/>
            <w:vMerge/>
            <w:tcBorders>
              <w:top w:val="nil"/>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12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时效指标</w:t>
            </w:r>
          </w:p>
        </w:tc>
        <w:tc>
          <w:tcPr>
            <w:tcW w:w="3010"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完成相关项目的招标确认等工作</w:t>
            </w:r>
          </w:p>
        </w:tc>
        <w:tc>
          <w:tcPr>
            <w:tcW w:w="885" w:type="dxa"/>
            <w:gridSpan w:val="2"/>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完成建设</w:t>
            </w:r>
          </w:p>
        </w:tc>
        <w:tc>
          <w:tcPr>
            <w:tcW w:w="1168"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未达成指标</w:t>
            </w:r>
          </w:p>
        </w:tc>
        <w:tc>
          <w:tcPr>
            <w:tcW w:w="2131"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未完工，抓紧时间落实。</w:t>
            </w:r>
          </w:p>
        </w:tc>
      </w:tr>
      <w:tr w:rsidR="009C43B4" w:rsidTr="003940CC">
        <w:trPr>
          <w:trHeight w:val="27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563" w:type="dxa"/>
            <w:gridSpan w:val="4"/>
            <w:vMerge/>
            <w:tcBorders>
              <w:top w:val="nil"/>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125" w:type="dxa"/>
            <w:gridSpan w:val="3"/>
            <w:vMerge/>
            <w:tcBorders>
              <w:top w:val="single" w:sz="4" w:space="0" w:color="auto"/>
              <w:left w:val="single" w:sz="4" w:space="0" w:color="auto"/>
              <w:bottom w:val="single" w:sz="4" w:space="0" w:color="000000"/>
              <w:right w:val="single" w:sz="4" w:space="0" w:color="auto"/>
            </w:tcBorders>
            <w:vAlign w:val="center"/>
          </w:tcPr>
          <w:p w:rsidR="009C43B4" w:rsidRDefault="009C43B4">
            <w:pPr>
              <w:widowControl/>
              <w:rPr>
                <w:rFonts w:ascii="宋体" w:hAnsi="宋体" w:cs="宋体"/>
                <w:sz w:val="18"/>
                <w:szCs w:val="18"/>
              </w:rPr>
            </w:pPr>
          </w:p>
        </w:tc>
        <w:tc>
          <w:tcPr>
            <w:tcW w:w="3010"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仪器使用频次</w:t>
            </w:r>
          </w:p>
        </w:tc>
        <w:tc>
          <w:tcPr>
            <w:tcW w:w="885" w:type="dxa"/>
            <w:gridSpan w:val="2"/>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100次</w:t>
            </w:r>
          </w:p>
        </w:tc>
        <w:tc>
          <w:tcPr>
            <w:tcW w:w="1168"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未达成指标</w:t>
            </w:r>
          </w:p>
        </w:tc>
        <w:tc>
          <w:tcPr>
            <w:tcW w:w="2131"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设备未能正常安装</w:t>
            </w:r>
          </w:p>
        </w:tc>
      </w:tr>
      <w:tr w:rsidR="009C43B4" w:rsidTr="003940CC">
        <w:trPr>
          <w:trHeight w:val="27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563" w:type="dxa"/>
            <w:gridSpan w:val="4"/>
            <w:vMerge/>
            <w:tcBorders>
              <w:top w:val="nil"/>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125" w:type="dxa"/>
            <w:gridSpan w:val="3"/>
            <w:vMerge/>
            <w:tcBorders>
              <w:top w:val="nil"/>
              <w:left w:val="single" w:sz="4" w:space="0" w:color="auto"/>
              <w:bottom w:val="single" w:sz="4" w:space="0" w:color="000000"/>
              <w:right w:val="single" w:sz="4" w:space="0" w:color="auto"/>
            </w:tcBorders>
            <w:vAlign w:val="center"/>
          </w:tcPr>
          <w:p w:rsidR="009C43B4" w:rsidRDefault="009C43B4">
            <w:pPr>
              <w:widowControl/>
              <w:rPr>
                <w:rFonts w:ascii="宋体" w:hAnsi="宋体" w:cs="宋体"/>
                <w:sz w:val="18"/>
                <w:szCs w:val="18"/>
              </w:rPr>
            </w:pPr>
          </w:p>
        </w:tc>
        <w:tc>
          <w:tcPr>
            <w:tcW w:w="3010"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设备服务师生比</w:t>
            </w:r>
          </w:p>
        </w:tc>
        <w:tc>
          <w:tcPr>
            <w:tcW w:w="885" w:type="dxa"/>
            <w:gridSpan w:val="2"/>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70%</w:t>
            </w:r>
          </w:p>
        </w:tc>
        <w:tc>
          <w:tcPr>
            <w:tcW w:w="1168"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未达成指标</w:t>
            </w:r>
          </w:p>
        </w:tc>
        <w:tc>
          <w:tcPr>
            <w:tcW w:w="2131"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设备未能正常安装</w:t>
            </w:r>
          </w:p>
        </w:tc>
      </w:tr>
      <w:tr w:rsidR="009C43B4" w:rsidTr="003940CC">
        <w:trPr>
          <w:trHeight w:val="45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563" w:type="dxa"/>
            <w:gridSpan w:val="4"/>
            <w:vMerge/>
            <w:tcBorders>
              <w:top w:val="nil"/>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125"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成本指标</w:t>
            </w:r>
          </w:p>
        </w:tc>
        <w:tc>
          <w:tcPr>
            <w:tcW w:w="3010"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在下拨经费范围内完成相关工作</w:t>
            </w:r>
          </w:p>
        </w:tc>
        <w:tc>
          <w:tcPr>
            <w:tcW w:w="885" w:type="dxa"/>
            <w:gridSpan w:val="2"/>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预算内花费</w:t>
            </w:r>
          </w:p>
        </w:tc>
        <w:tc>
          <w:tcPr>
            <w:tcW w:w="1168"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未达成指标</w:t>
            </w:r>
          </w:p>
        </w:tc>
        <w:tc>
          <w:tcPr>
            <w:tcW w:w="2131"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未完工，抓紧时间落实。</w:t>
            </w:r>
          </w:p>
        </w:tc>
      </w:tr>
      <w:tr w:rsidR="009C43B4" w:rsidTr="003940CC">
        <w:trPr>
          <w:trHeight w:val="45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563" w:type="dxa"/>
            <w:gridSpan w:val="4"/>
            <w:vMerge w:val="restart"/>
            <w:tcBorders>
              <w:top w:val="nil"/>
              <w:left w:val="single" w:sz="4" w:space="0" w:color="auto"/>
              <w:bottom w:val="single" w:sz="4" w:space="0" w:color="000000"/>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效益指标</w:t>
            </w:r>
          </w:p>
        </w:tc>
        <w:tc>
          <w:tcPr>
            <w:tcW w:w="1125" w:type="dxa"/>
            <w:gridSpan w:val="3"/>
            <w:vMerge w:val="restart"/>
            <w:tcBorders>
              <w:top w:val="nil"/>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经济效益指标</w:t>
            </w:r>
          </w:p>
        </w:tc>
        <w:tc>
          <w:tcPr>
            <w:tcW w:w="3010"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提高科研、教学、检测能力</w:t>
            </w:r>
          </w:p>
        </w:tc>
        <w:tc>
          <w:tcPr>
            <w:tcW w:w="885" w:type="dxa"/>
            <w:gridSpan w:val="2"/>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仪器引进</w:t>
            </w:r>
          </w:p>
        </w:tc>
        <w:tc>
          <w:tcPr>
            <w:tcW w:w="1168"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未达成指标</w:t>
            </w:r>
          </w:p>
        </w:tc>
        <w:tc>
          <w:tcPr>
            <w:tcW w:w="2131"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未完工，抓紧时间落实。</w:t>
            </w:r>
          </w:p>
        </w:tc>
      </w:tr>
      <w:tr w:rsidR="009C43B4" w:rsidTr="003940CC">
        <w:trPr>
          <w:trHeight w:val="45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563" w:type="dxa"/>
            <w:gridSpan w:val="4"/>
            <w:vMerge/>
            <w:tcBorders>
              <w:top w:val="nil"/>
              <w:left w:val="single" w:sz="4" w:space="0" w:color="auto"/>
              <w:bottom w:val="single" w:sz="4" w:space="0" w:color="000000"/>
              <w:right w:val="single" w:sz="4" w:space="0" w:color="auto"/>
            </w:tcBorders>
            <w:vAlign w:val="center"/>
          </w:tcPr>
          <w:p w:rsidR="009C43B4" w:rsidRDefault="009C43B4">
            <w:pPr>
              <w:widowControl/>
              <w:rPr>
                <w:rFonts w:ascii="宋体" w:hAnsi="宋体" w:cs="宋体"/>
                <w:sz w:val="18"/>
                <w:szCs w:val="18"/>
              </w:rPr>
            </w:pPr>
          </w:p>
        </w:tc>
        <w:tc>
          <w:tcPr>
            <w:tcW w:w="1125" w:type="dxa"/>
            <w:gridSpan w:val="3"/>
            <w:vMerge/>
            <w:tcBorders>
              <w:top w:val="nil"/>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3010"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增强创新研发条件</w:t>
            </w:r>
          </w:p>
        </w:tc>
        <w:tc>
          <w:tcPr>
            <w:tcW w:w="885" w:type="dxa"/>
            <w:gridSpan w:val="2"/>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仪器引进</w:t>
            </w:r>
          </w:p>
        </w:tc>
        <w:tc>
          <w:tcPr>
            <w:tcW w:w="1168"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未达成指标</w:t>
            </w:r>
          </w:p>
        </w:tc>
        <w:tc>
          <w:tcPr>
            <w:tcW w:w="2131"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未完工，抓紧时间落实。</w:t>
            </w:r>
          </w:p>
        </w:tc>
      </w:tr>
      <w:tr w:rsidR="009C43B4" w:rsidTr="003940CC">
        <w:trPr>
          <w:trHeight w:val="45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563" w:type="dxa"/>
            <w:gridSpan w:val="4"/>
            <w:vMerge/>
            <w:tcBorders>
              <w:top w:val="nil"/>
              <w:left w:val="single" w:sz="4" w:space="0" w:color="auto"/>
              <w:bottom w:val="single" w:sz="4" w:space="0" w:color="000000"/>
              <w:right w:val="single" w:sz="4" w:space="0" w:color="auto"/>
            </w:tcBorders>
            <w:vAlign w:val="center"/>
          </w:tcPr>
          <w:p w:rsidR="009C43B4" w:rsidRDefault="009C43B4">
            <w:pPr>
              <w:widowControl/>
              <w:rPr>
                <w:rFonts w:ascii="宋体" w:hAnsi="宋体" w:cs="宋体"/>
                <w:sz w:val="18"/>
                <w:szCs w:val="18"/>
              </w:rPr>
            </w:pPr>
          </w:p>
        </w:tc>
        <w:tc>
          <w:tcPr>
            <w:tcW w:w="1125" w:type="dxa"/>
            <w:gridSpan w:val="3"/>
            <w:vMerge w:val="restart"/>
            <w:tcBorders>
              <w:top w:val="nil"/>
              <w:left w:val="single" w:sz="4" w:space="0" w:color="auto"/>
              <w:bottom w:val="single" w:sz="4" w:space="0" w:color="000000"/>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社会效益指标</w:t>
            </w:r>
          </w:p>
        </w:tc>
        <w:tc>
          <w:tcPr>
            <w:tcW w:w="3010"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提高社会服务能力</w:t>
            </w:r>
          </w:p>
        </w:tc>
        <w:tc>
          <w:tcPr>
            <w:tcW w:w="885" w:type="dxa"/>
            <w:gridSpan w:val="2"/>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实验室基本建设完成</w:t>
            </w:r>
          </w:p>
        </w:tc>
        <w:tc>
          <w:tcPr>
            <w:tcW w:w="1168"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未达成指标</w:t>
            </w:r>
          </w:p>
        </w:tc>
        <w:tc>
          <w:tcPr>
            <w:tcW w:w="2131"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未完工，抓紧时间落实。</w:t>
            </w:r>
          </w:p>
        </w:tc>
      </w:tr>
      <w:tr w:rsidR="009C43B4" w:rsidTr="003940CC">
        <w:trPr>
          <w:trHeight w:val="48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563" w:type="dxa"/>
            <w:gridSpan w:val="4"/>
            <w:vMerge/>
            <w:tcBorders>
              <w:top w:val="nil"/>
              <w:left w:val="single" w:sz="4" w:space="0" w:color="auto"/>
              <w:bottom w:val="single" w:sz="4" w:space="0" w:color="000000"/>
              <w:right w:val="single" w:sz="4" w:space="0" w:color="auto"/>
            </w:tcBorders>
            <w:vAlign w:val="center"/>
          </w:tcPr>
          <w:p w:rsidR="009C43B4" w:rsidRDefault="009C43B4">
            <w:pPr>
              <w:widowControl/>
              <w:rPr>
                <w:rFonts w:ascii="宋体" w:hAnsi="宋体" w:cs="宋体"/>
                <w:sz w:val="18"/>
                <w:szCs w:val="18"/>
              </w:rPr>
            </w:pPr>
          </w:p>
        </w:tc>
        <w:tc>
          <w:tcPr>
            <w:tcW w:w="1125" w:type="dxa"/>
            <w:gridSpan w:val="3"/>
            <w:vMerge/>
            <w:tcBorders>
              <w:top w:val="nil"/>
              <w:left w:val="single" w:sz="4" w:space="0" w:color="auto"/>
              <w:bottom w:val="single" w:sz="4" w:space="0" w:color="000000"/>
              <w:right w:val="single" w:sz="4" w:space="0" w:color="auto"/>
            </w:tcBorders>
            <w:vAlign w:val="center"/>
          </w:tcPr>
          <w:p w:rsidR="009C43B4" w:rsidRDefault="009C43B4">
            <w:pPr>
              <w:widowControl/>
              <w:rPr>
                <w:rFonts w:ascii="宋体" w:hAnsi="宋体" w:cs="宋体"/>
                <w:sz w:val="18"/>
                <w:szCs w:val="18"/>
              </w:rPr>
            </w:pPr>
          </w:p>
        </w:tc>
        <w:tc>
          <w:tcPr>
            <w:tcW w:w="3010"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提高社会影响力</w:t>
            </w:r>
          </w:p>
        </w:tc>
        <w:tc>
          <w:tcPr>
            <w:tcW w:w="885" w:type="dxa"/>
            <w:gridSpan w:val="2"/>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实验室基本建设完成</w:t>
            </w:r>
          </w:p>
        </w:tc>
        <w:tc>
          <w:tcPr>
            <w:tcW w:w="1168"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未达成指标</w:t>
            </w:r>
          </w:p>
        </w:tc>
        <w:tc>
          <w:tcPr>
            <w:tcW w:w="2131"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未完工，抓紧时间落实。</w:t>
            </w:r>
          </w:p>
        </w:tc>
      </w:tr>
      <w:tr w:rsidR="009C43B4" w:rsidTr="003940CC">
        <w:trPr>
          <w:trHeight w:val="27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563" w:type="dxa"/>
            <w:gridSpan w:val="4"/>
            <w:vMerge/>
            <w:tcBorders>
              <w:top w:val="nil"/>
              <w:left w:val="single" w:sz="4" w:space="0" w:color="auto"/>
              <w:bottom w:val="single" w:sz="4" w:space="0" w:color="000000"/>
              <w:right w:val="single" w:sz="4" w:space="0" w:color="auto"/>
            </w:tcBorders>
            <w:vAlign w:val="center"/>
          </w:tcPr>
          <w:p w:rsidR="009C43B4" w:rsidRDefault="009C43B4">
            <w:pPr>
              <w:widowControl/>
              <w:rPr>
                <w:rFonts w:ascii="宋体" w:hAnsi="宋体" w:cs="宋体"/>
                <w:sz w:val="18"/>
                <w:szCs w:val="18"/>
              </w:rPr>
            </w:pPr>
          </w:p>
        </w:tc>
        <w:tc>
          <w:tcPr>
            <w:tcW w:w="1125" w:type="dxa"/>
            <w:gridSpan w:val="3"/>
            <w:vMerge/>
            <w:tcBorders>
              <w:top w:val="nil"/>
              <w:left w:val="single" w:sz="4" w:space="0" w:color="auto"/>
              <w:bottom w:val="single" w:sz="4" w:space="0" w:color="000000"/>
              <w:right w:val="single" w:sz="4" w:space="0" w:color="auto"/>
            </w:tcBorders>
            <w:vAlign w:val="center"/>
          </w:tcPr>
          <w:p w:rsidR="009C43B4" w:rsidRDefault="009C43B4">
            <w:pPr>
              <w:widowControl/>
              <w:rPr>
                <w:rFonts w:ascii="宋体" w:hAnsi="宋体" w:cs="宋体"/>
                <w:sz w:val="18"/>
                <w:szCs w:val="18"/>
              </w:rPr>
            </w:pPr>
          </w:p>
        </w:tc>
        <w:tc>
          <w:tcPr>
            <w:tcW w:w="3010"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科技服务</w:t>
            </w:r>
          </w:p>
        </w:tc>
        <w:tc>
          <w:tcPr>
            <w:tcW w:w="885" w:type="dxa"/>
            <w:gridSpan w:val="2"/>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1-2次</w:t>
            </w:r>
          </w:p>
        </w:tc>
        <w:tc>
          <w:tcPr>
            <w:tcW w:w="1168"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未达成指标</w:t>
            </w:r>
          </w:p>
        </w:tc>
        <w:tc>
          <w:tcPr>
            <w:tcW w:w="2131"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设备未能正常安装</w:t>
            </w:r>
          </w:p>
        </w:tc>
      </w:tr>
      <w:tr w:rsidR="009C43B4" w:rsidTr="003940CC">
        <w:trPr>
          <w:trHeight w:val="27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563" w:type="dxa"/>
            <w:gridSpan w:val="4"/>
            <w:vMerge/>
            <w:tcBorders>
              <w:top w:val="nil"/>
              <w:left w:val="single" w:sz="4" w:space="0" w:color="auto"/>
              <w:bottom w:val="single" w:sz="4" w:space="0" w:color="000000"/>
              <w:right w:val="single" w:sz="4" w:space="0" w:color="auto"/>
            </w:tcBorders>
            <w:vAlign w:val="center"/>
          </w:tcPr>
          <w:p w:rsidR="009C43B4" w:rsidRDefault="009C43B4">
            <w:pPr>
              <w:widowControl/>
              <w:rPr>
                <w:rFonts w:ascii="宋体" w:hAnsi="宋体" w:cs="宋体"/>
                <w:sz w:val="18"/>
                <w:szCs w:val="18"/>
              </w:rPr>
            </w:pPr>
          </w:p>
        </w:tc>
        <w:tc>
          <w:tcPr>
            <w:tcW w:w="1125" w:type="dxa"/>
            <w:gridSpan w:val="3"/>
            <w:vMerge/>
            <w:tcBorders>
              <w:top w:val="nil"/>
              <w:left w:val="single" w:sz="4" w:space="0" w:color="auto"/>
              <w:bottom w:val="single" w:sz="4" w:space="0" w:color="000000"/>
              <w:right w:val="single" w:sz="4" w:space="0" w:color="auto"/>
            </w:tcBorders>
            <w:vAlign w:val="center"/>
          </w:tcPr>
          <w:p w:rsidR="009C43B4" w:rsidRDefault="009C43B4">
            <w:pPr>
              <w:widowControl/>
              <w:rPr>
                <w:rFonts w:ascii="宋体" w:hAnsi="宋体" w:cs="宋体"/>
                <w:sz w:val="18"/>
                <w:szCs w:val="18"/>
              </w:rPr>
            </w:pPr>
          </w:p>
        </w:tc>
        <w:tc>
          <w:tcPr>
            <w:tcW w:w="3010"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科技培训</w:t>
            </w:r>
          </w:p>
        </w:tc>
        <w:tc>
          <w:tcPr>
            <w:tcW w:w="885" w:type="dxa"/>
            <w:gridSpan w:val="2"/>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 xml:space="preserve">100人/次 </w:t>
            </w:r>
          </w:p>
        </w:tc>
        <w:tc>
          <w:tcPr>
            <w:tcW w:w="1168"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未达成指标</w:t>
            </w:r>
          </w:p>
        </w:tc>
        <w:tc>
          <w:tcPr>
            <w:tcW w:w="2131"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设备未能正常安装</w:t>
            </w:r>
          </w:p>
        </w:tc>
      </w:tr>
      <w:tr w:rsidR="009C43B4" w:rsidTr="003940CC">
        <w:trPr>
          <w:trHeight w:val="39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563" w:type="dxa"/>
            <w:gridSpan w:val="4"/>
            <w:vMerge/>
            <w:tcBorders>
              <w:top w:val="nil"/>
              <w:left w:val="single" w:sz="4" w:space="0" w:color="auto"/>
              <w:bottom w:val="single" w:sz="4" w:space="0" w:color="000000"/>
              <w:right w:val="single" w:sz="4" w:space="0" w:color="auto"/>
            </w:tcBorders>
            <w:vAlign w:val="center"/>
          </w:tcPr>
          <w:p w:rsidR="009C43B4" w:rsidRDefault="009C43B4">
            <w:pPr>
              <w:widowControl/>
              <w:rPr>
                <w:rFonts w:ascii="宋体" w:hAnsi="宋体" w:cs="宋体"/>
                <w:sz w:val="18"/>
                <w:szCs w:val="18"/>
              </w:rPr>
            </w:pPr>
          </w:p>
        </w:tc>
        <w:tc>
          <w:tcPr>
            <w:tcW w:w="1125"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生态效益指标</w:t>
            </w:r>
          </w:p>
        </w:tc>
        <w:tc>
          <w:tcPr>
            <w:tcW w:w="3010"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改善检测环境，提高检测条件</w:t>
            </w:r>
          </w:p>
        </w:tc>
        <w:tc>
          <w:tcPr>
            <w:tcW w:w="885" w:type="dxa"/>
            <w:gridSpan w:val="2"/>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实验室基本建设完成</w:t>
            </w:r>
          </w:p>
        </w:tc>
        <w:tc>
          <w:tcPr>
            <w:tcW w:w="1168"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未达成指标</w:t>
            </w:r>
          </w:p>
        </w:tc>
        <w:tc>
          <w:tcPr>
            <w:tcW w:w="2131"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未完工，抓紧时间落实。</w:t>
            </w:r>
          </w:p>
        </w:tc>
      </w:tr>
      <w:tr w:rsidR="009C43B4" w:rsidTr="003940CC">
        <w:trPr>
          <w:trHeight w:val="45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563" w:type="dxa"/>
            <w:gridSpan w:val="4"/>
            <w:vMerge/>
            <w:tcBorders>
              <w:top w:val="nil"/>
              <w:left w:val="single" w:sz="4" w:space="0" w:color="auto"/>
              <w:bottom w:val="single" w:sz="4" w:space="0" w:color="000000"/>
              <w:right w:val="single" w:sz="4" w:space="0" w:color="auto"/>
            </w:tcBorders>
            <w:vAlign w:val="center"/>
          </w:tcPr>
          <w:p w:rsidR="009C43B4" w:rsidRDefault="009C43B4">
            <w:pPr>
              <w:widowControl/>
              <w:rPr>
                <w:rFonts w:ascii="宋体" w:hAnsi="宋体" w:cs="宋体"/>
                <w:sz w:val="18"/>
                <w:szCs w:val="18"/>
              </w:rPr>
            </w:pPr>
          </w:p>
        </w:tc>
        <w:tc>
          <w:tcPr>
            <w:tcW w:w="1125" w:type="dxa"/>
            <w:gridSpan w:val="3"/>
            <w:vMerge w:val="restart"/>
            <w:tcBorders>
              <w:top w:val="nil"/>
              <w:left w:val="single" w:sz="4" w:space="0" w:color="auto"/>
              <w:bottom w:val="single" w:sz="4" w:space="0" w:color="000000"/>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可持续影响指标</w:t>
            </w:r>
          </w:p>
        </w:tc>
        <w:tc>
          <w:tcPr>
            <w:tcW w:w="3010"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提高科技与检测能力结合度</w:t>
            </w:r>
          </w:p>
        </w:tc>
        <w:tc>
          <w:tcPr>
            <w:tcW w:w="885" w:type="dxa"/>
            <w:gridSpan w:val="2"/>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引进仪器、提高检测质量</w:t>
            </w:r>
          </w:p>
        </w:tc>
        <w:tc>
          <w:tcPr>
            <w:tcW w:w="1168"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未达成指标</w:t>
            </w:r>
          </w:p>
        </w:tc>
        <w:tc>
          <w:tcPr>
            <w:tcW w:w="2131"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未完工，抓紧时间落实。</w:t>
            </w:r>
          </w:p>
        </w:tc>
      </w:tr>
      <w:tr w:rsidR="009C43B4" w:rsidTr="003940CC">
        <w:trPr>
          <w:trHeight w:val="45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563" w:type="dxa"/>
            <w:gridSpan w:val="4"/>
            <w:vMerge/>
            <w:tcBorders>
              <w:top w:val="nil"/>
              <w:left w:val="single" w:sz="4" w:space="0" w:color="auto"/>
              <w:bottom w:val="single" w:sz="4" w:space="0" w:color="000000"/>
              <w:right w:val="single" w:sz="4" w:space="0" w:color="auto"/>
            </w:tcBorders>
            <w:vAlign w:val="center"/>
          </w:tcPr>
          <w:p w:rsidR="009C43B4" w:rsidRDefault="009C43B4">
            <w:pPr>
              <w:widowControl/>
              <w:rPr>
                <w:rFonts w:ascii="宋体" w:hAnsi="宋体" w:cs="宋体"/>
                <w:sz w:val="18"/>
                <w:szCs w:val="18"/>
              </w:rPr>
            </w:pPr>
          </w:p>
        </w:tc>
        <w:tc>
          <w:tcPr>
            <w:tcW w:w="1125" w:type="dxa"/>
            <w:gridSpan w:val="3"/>
            <w:vMerge/>
            <w:tcBorders>
              <w:top w:val="nil"/>
              <w:left w:val="single" w:sz="4" w:space="0" w:color="auto"/>
              <w:bottom w:val="single" w:sz="4" w:space="0" w:color="000000"/>
              <w:right w:val="single" w:sz="4" w:space="0" w:color="auto"/>
            </w:tcBorders>
            <w:vAlign w:val="center"/>
          </w:tcPr>
          <w:p w:rsidR="009C43B4" w:rsidRDefault="009C43B4">
            <w:pPr>
              <w:widowControl/>
              <w:rPr>
                <w:rFonts w:ascii="宋体" w:hAnsi="宋体" w:cs="宋体"/>
                <w:sz w:val="18"/>
                <w:szCs w:val="18"/>
              </w:rPr>
            </w:pPr>
          </w:p>
        </w:tc>
        <w:tc>
          <w:tcPr>
            <w:tcW w:w="3010"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增强分析测试中心在南疆影响力</w:t>
            </w:r>
          </w:p>
        </w:tc>
        <w:tc>
          <w:tcPr>
            <w:tcW w:w="885" w:type="dxa"/>
            <w:gridSpan w:val="2"/>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引进仪器、提高检测质量</w:t>
            </w:r>
          </w:p>
        </w:tc>
        <w:tc>
          <w:tcPr>
            <w:tcW w:w="1168"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未达成指标</w:t>
            </w:r>
          </w:p>
        </w:tc>
        <w:tc>
          <w:tcPr>
            <w:tcW w:w="2131"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未完工，抓紧时间落实。</w:t>
            </w:r>
          </w:p>
        </w:tc>
      </w:tr>
      <w:tr w:rsidR="009C43B4" w:rsidTr="003940CC">
        <w:trPr>
          <w:trHeight w:val="27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563" w:type="dxa"/>
            <w:gridSpan w:val="4"/>
            <w:vMerge/>
            <w:tcBorders>
              <w:top w:val="nil"/>
              <w:left w:val="single" w:sz="4" w:space="0" w:color="auto"/>
              <w:bottom w:val="single" w:sz="4" w:space="0" w:color="000000"/>
              <w:right w:val="single" w:sz="4" w:space="0" w:color="auto"/>
            </w:tcBorders>
            <w:vAlign w:val="center"/>
          </w:tcPr>
          <w:p w:rsidR="009C43B4" w:rsidRDefault="009C43B4">
            <w:pPr>
              <w:widowControl/>
              <w:rPr>
                <w:rFonts w:ascii="宋体" w:hAnsi="宋体" w:cs="宋体"/>
                <w:sz w:val="18"/>
                <w:szCs w:val="18"/>
              </w:rPr>
            </w:pPr>
          </w:p>
        </w:tc>
        <w:tc>
          <w:tcPr>
            <w:tcW w:w="1125" w:type="dxa"/>
            <w:gridSpan w:val="3"/>
            <w:vMerge/>
            <w:tcBorders>
              <w:top w:val="nil"/>
              <w:left w:val="single" w:sz="4" w:space="0" w:color="auto"/>
              <w:bottom w:val="single" w:sz="4" w:space="0" w:color="000000"/>
              <w:right w:val="single" w:sz="4" w:space="0" w:color="auto"/>
            </w:tcBorders>
            <w:vAlign w:val="center"/>
          </w:tcPr>
          <w:p w:rsidR="009C43B4" w:rsidRDefault="009C43B4">
            <w:pPr>
              <w:widowControl/>
              <w:rPr>
                <w:rFonts w:ascii="宋体" w:hAnsi="宋体" w:cs="宋体"/>
                <w:sz w:val="18"/>
                <w:szCs w:val="18"/>
              </w:rPr>
            </w:pPr>
          </w:p>
        </w:tc>
        <w:tc>
          <w:tcPr>
            <w:tcW w:w="3010"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设备使用寿命</w:t>
            </w:r>
          </w:p>
        </w:tc>
        <w:tc>
          <w:tcPr>
            <w:tcW w:w="885" w:type="dxa"/>
            <w:gridSpan w:val="2"/>
            <w:tcBorders>
              <w:top w:val="nil"/>
              <w:left w:val="nil"/>
              <w:bottom w:val="single" w:sz="4" w:space="0" w:color="auto"/>
              <w:right w:val="single" w:sz="4" w:space="0" w:color="auto"/>
            </w:tcBorders>
            <w:shd w:val="clear" w:color="auto" w:fill="auto"/>
            <w:vAlign w:val="center"/>
          </w:tcPr>
          <w:p w:rsidR="009C43B4" w:rsidRDefault="00866B85">
            <w:pPr>
              <w:widowControl/>
              <w:rPr>
                <w:rFonts w:ascii="宋体" w:hAnsi="宋体" w:cs="宋体"/>
                <w:sz w:val="20"/>
                <w:szCs w:val="20"/>
              </w:rPr>
            </w:pPr>
            <w:r>
              <w:rPr>
                <w:rFonts w:ascii="宋体" w:hAnsi="宋体" w:cs="宋体" w:hint="eastAsia"/>
                <w:sz w:val="20"/>
                <w:szCs w:val="20"/>
              </w:rPr>
              <w:t>10年</w:t>
            </w:r>
          </w:p>
        </w:tc>
        <w:tc>
          <w:tcPr>
            <w:tcW w:w="1168"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未达成指标</w:t>
            </w:r>
          </w:p>
        </w:tc>
        <w:tc>
          <w:tcPr>
            <w:tcW w:w="2131" w:type="dxa"/>
            <w:gridSpan w:val="3"/>
            <w:tcBorders>
              <w:top w:val="nil"/>
              <w:left w:val="nil"/>
              <w:bottom w:val="single" w:sz="4" w:space="0" w:color="auto"/>
              <w:right w:val="single" w:sz="4" w:space="0" w:color="auto"/>
            </w:tcBorders>
            <w:shd w:val="clear" w:color="auto" w:fill="auto"/>
            <w:vAlign w:val="center"/>
          </w:tcPr>
          <w:p w:rsidR="009C43B4" w:rsidRPr="001F17D9" w:rsidRDefault="001F17D9" w:rsidP="001F17D9">
            <w:pPr>
              <w:widowControl/>
              <w:rPr>
                <w:rFonts w:ascii="宋体" w:eastAsiaTheme="minorEastAsia" w:hAnsi="宋体" w:cs="宋体"/>
                <w:sz w:val="20"/>
                <w:szCs w:val="20"/>
                <w:highlight w:val="red"/>
                <w:lang w:eastAsia="zh-CN"/>
              </w:rPr>
            </w:pPr>
            <w:r>
              <w:rPr>
                <w:rFonts w:ascii="宋体" w:hAnsi="宋体" w:cs="宋体" w:hint="eastAsia"/>
                <w:sz w:val="18"/>
                <w:szCs w:val="18"/>
              </w:rPr>
              <w:t>未完工，抓紧时间落实</w:t>
            </w:r>
          </w:p>
        </w:tc>
      </w:tr>
      <w:tr w:rsidR="009C43B4" w:rsidTr="003940CC">
        <w:trPr>
          <w:trHeight w:val="27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563" w:type="dxa"/>
            <w:gridSpan w:val="4"/>
            <w:vMerge/>
            <w:tcBorders>
              <w:top w:val="nil"/>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125" w:type="dxa"/>
            <w:gridSpan w:val="3"/>
            <w:vMerge/>
            <w:tcBorders>
              <w:top w:val="nil"/>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3010"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后续设备更新率</w:t>
            </w:r>
          </w:p>
        </w:tc>
        <w:tc>
          <w:tcPr>
            <w:tcW w:w="885" w:type="dxa"/>
            <w:gridSpan w:val="2"/>
            <w:tcBorders>
              <w:top w:val="nil"/>
              <w:left w:val="nil"/>
              <w:bottom w:val="single" w:sz="4" w:space="0" w:color="auto"/>
              <w:right w:val="single" w:sz="4" w:space="0" w:color="auto"/>
            </w:tcBorders>
            <w:shd w:val="clear" w:color="auto" w:fill="auto"/>
            <w:vAlign w:val="center"/>
          </w:tcPr>
          <w:p w:rsidR="009C43B4" w:rsidRDefault="00866B85">
            <w:pPr>
              <w:widowControl/>
              <w:rPr>
                <w:rFonts w:ascii="宋体" w:hAnsi="宋体" w:cs="宋体"/>
                <w:sz w:val="20"/>
                <w:szCs w:val="20"/>
              </w:rPr>
            </w:pPr>
            <w:r>
              <w:rPr>
                <w:rFonts w:ascii="宋体" w:hAnsi="宋体" w:cs="宋体" w:hint="eastAsia"/>
                <w:sz w:val="20"/>
                <w:szCs w:val="20"/>
              </w:rPr>
              <w:t>不超过15%</w:t>
            </w:r>
          </w:p>
        </w:tc>
        <w:tc>
          <w:tcPr>
            <w:tcW w:w="1168"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未达成指标</w:t>
            </w:r>
          </w:p>
        </w:tc>
        <w:tc>
          <w:tcPr>
            <w:tcW w:w="2131" w:type="dxa"/>
            <w:gridSpan w:val="3"/>
            <w:tcBorders>
              <w:top w:val="nil"/>
              <w:left w:val="nil"/>
              <w:bottom w:val="single" w:sz="4" w:space="0" w:color="auto"/>
              <w:right w:val="single" w:sz="4" w:space="0" w:color="auto"/>
            </w:tcBorders>
            <w:shd w:val="clear" w:color="auto" w:fill="auto"/>
            <w:vAlign w:val="center"/>
          </w:tcPr>
          <w:p w:rsidR="009C43B4" w:rsidRDefault="001F17D9">
            <w:pPr>
              <w:widowControl/>
              <w:jc w:val="center"/>
              <w:rPr>
                <w:rFonts w:ascii="宋体" w:hAnsi="宋体" w:cs="宋体"/>
                <w:sz w:val="20"/>
                <w:szCs w:val="20"/>
                <w:highlight w:val="red"/>
              </w:rPr>
            </w:pPr>
            <w:r>
              <w:rPr>
                <w:rFonts w:ascii="宋体" w:hAnsi="宋体" w:cs="宋体" w:hint="eastAsia"/>
                <w:sz w:val="18"/>
                <w:szCs w:val="18"/>
              </w:rPr>
              <w:t>未完工，抓紧时间落实</w:t>
            </w:r>
          </w:p>
        </w:tc>
      </w:tr>
      <w:tr w:rsidR="009C43B4" w:rsidTr="003940CC">
        <w:trPr>
          <w:trHeight w:val="27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563"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满意度指标</w:t>
            </w:r>
          </w:p>
        </w:tc>
        <w:tc>
          <w:tcPr>
            <w:tcW w:w="112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服务对象满意度指标</w:t>
            </w:r>
          </w:p>
        </w:tc>
        <w:tc>
          <w:tcPr>
            <w:tcW w:w="3010"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师生满意度</w:t>
            </w:r>
          </w:p>
        </w:tc>
        <w:tc>
          <w:tcPr>
            <w:tcW w:w="885" w:type="dxa"/>
            <w:gridSpan w:val="2"/>
            <w:tcBorders>
              <w:top w:val="single" w:sz="4" w:space="0" w:color="auto"/>
              <w:left w:val="nil"/>
              <w:bottom w:val="single" w:sz="4" w:space="0" w:color="auto"/>
              <w:right w:val="single" w:sz="4" w:space="0" w:color="auto"/>
            </w:tcBorders>
            <w:shd w:val="clear" w:color="auto" w:fill="auto"/>
            <w:vAlign w:val="center"/>
          </w:tcPr>
          <w:p w:rsidR="009C43B4" w:rsidRDefault="009C43B4">
            <w:pPr>
              <w:widowControl/>
              <w:rPr>
                <w:rFonts w:ascii="宋体" w:hAnsi="宋体" w:cs="宋体"/>
                <w:sz w:val="20"/>
                <w:szCs w:val="20"/>
              </w:rPr>
            </w:pPr>
          </w:p>
        </w:tc>
        <w:tc>
          <w:tcPr>
            <w:tcW w:w="1168"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未达成指标</w:t>
            </w:r>
          </w:p>
        </w:tc>
        <w:tc>
          <w:tcPr>
            <w:tcW w:w="2131"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1F17D9">
            <w:pPr>
              <w:widowControl/>
              <w:jc w:val="center"/>
              <w:rPr>
                <w:rFonts w:ascii="宋体" w:hAnsi="宋体" w:cs="宋体"/>
                <w:sz w:val="20"/>
                <w:szCs w:val="20"/>
                <w:highlight w:val="red"/>
              </w:rPr>
            </w:pPr>
            <w:r>
              <w:rPr>
                <w:rFonts w:ascii="宋体" w:hAnsi="宋体" w:cs="宋体" w:hint="eastAsia"/>
                <w:sz w:val="18"/>
                <w:szCs w:val="18"/>
              </w:rPr>
              <w:t>未完工，抓紧时间落实</w:t>
            </w:r>
          </w:p>
        </w:tc>
      </w:tr>
      <w:tr w:rsidR="009C43B4" w:rsidTr="003940CC">
        <w:trPr>
          <w:trHeight w:val="27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563"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3010"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设备投诉率</w:t>
            </w:r>
          </w:p>
        </w:tc>
        <w:tc>
          <w:tcPr>
            <w:tcW w:w="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9C43B4">
            <w:pPr>
              <w:widowControl/>
              <w:rPr>
                <w:rFonts w:ascii="宋体" w:hAnsi="宋体" w:cs="宋体"/>
                <w:sz w:val="20"/>
                <w:szCs w:val="20"/>
              </w:rPr>
            </w:pPr>
          </w:p>
        </w:tc>
        <w:tc>
          <w:tcPr>
            <w:tcW w:w="116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未达成指标</w:t>
            </w:r>
          </w:p>
        </w:tc>
        <w:tc>
          <w:tcPr>
            <w:tcW w:w="21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1F17D9">
            <w:pPr>
              <w:widowControl/>
              <w:jc w:val="center"/>
              <w:rPr>
                <w:rFonts w:ascii="宋体" w:hAnsi="宋体" w:cs="宋体"/>
                <w:sz w:val="20"/>
                <w:szCs w:val="20"/>
                <w:highlight w:val="red"/>
              </w:rPr>
            </w:pPr>
            <w:r>
              <w:rPr>
                <w:rFonts w:ascii="宋体" w:hAnsi="宋体" w:cs="宋体" w:hint="eastAsia"/>
                <w:sz w:val="18"/>
                <w:szCs w:val="18"/>
              </w:rPr>
              <w:t>未完工，抓紧时间落实</w:t>
            </w:r>
          </w:p>
        </w:tc>
      </w:tr>
      <w:tr w:rsidR="009C43B4" w:rsidTr="003940CC">
        <w:trPr>
          <w:trHeight w:val="390"/>
        </w:trPr>
        <w:tc>
          <w:tcPr>
            <w:tcW w:w="558"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563"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18"/>
                <w:szCs w:val="18"/>
              </w:rPr>
            </w:pPr>
          </w:p>
        </w:tc>
        <w:tc>
          <w:tcPr>
            <w:tcW w:w="3010"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电话回访和满意度调查表</w:t>
            </w:r>
          </w:p>
        </w:tc>
        <w:tc>
          <w:tcPr>
            <w:tcW w:w="885" w:type="dxa"/>
            <w:gridSpan w:val="2"/>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电话调查</w:t>
            </w:r>
          </w:p>
        </w:tc>
        <w:tc>
          <w:tcPr>
            <w:tcW w:w="1168"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未达成指标</w:t>
            </w:r>
          </w:p>
        </w:tc>
        <w:tc>
          <w:tcPr>
            <w:tcW w:w="2131"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未完工，抓紧时间落实。</w:t>
            </w:r>
          </w:p>
        </w:tc>
      </w:tr>
      <w:tr w:rsidR="009C43B4" w:rsidTr="003940CC">
        <w:trPr>
          <w:trHeight w:val="270"/>
        </w:trPr>
        <w:tc>
          <w:tcPr>
            <w:tcW w:w="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说明</w:t>
            </w:r>
          </w:p>
        </w:tc>
        <w:tc>
          <w:tcPr>
            <w:tcW w:w="9882" w:type="dxa"/>
            <w:gridSpan w:val="22"/>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无</w:t>
            </w:r>
          </w:p>
        </w:tc>
      </w:tr>
      <w:tr w:rsidR="009C43B4" w:rsidTr="00DE5D9D">
        <w:trPr>
          <w:trHeight w:val="450"/>
        </w:trPr>
        <w:tc>
          <w:tcPr>
            <w:tcW w:w="10440" w:type="dxa"/>
            <w:gridSpan w:val="24"/>
            <w:tcBorders>
              <w:top w:val="nil"/>
              <w:left w:val="nil"/>
              <w:bottom w:val="nil"/>
              <w:right w:val="nil"/>
            </w:tcBorders>
            <w:shd w:val="clear" w:color="auto" w:fill="auto"/>
            <w:vAlign w:val="center"/>
          </w:tcPr>
          <w:p w:rsidR="009C43B4" w:rsidRDefault="00866B85">
            <w:pPr>
              <w:widowControl/>
              <w:rPr>
                <w:rFonts w:ascii="宋体" w:hAnsi="宋体" w:cs="宋体"/>
                <w:sz w:val="18"/>
                <w:szCs w:val="18"/>
              </w:rPr>
            </w:pPr>
            <w:r>
              <w:rPr>
                <w:rFonts w:ascii="宋体" w:hAnsi="宋体" w:cs="宋体" w:hint="eastAsia"/>
                <w:sz w:val="18"/>
                <w:szCs w:val="18"/>
              </w:rPr>
              <w:t>注：1.其他资金包括和中央补助、地方财政资金共同投入到同一项目的自有资金，社会资金、以及以前年度的</w:t>
            </w:r>
            <w:r w:rsidR="007E6622">
              <w:rPr>
                <w:rFonts w:ascii="宋体" w:hAnsi="宋体" w:cs="宋体" w:hint="eastAsia"/>
                <w:sz w:val="18"/>
                <w:szCs w:val="18"/>
              </w:rPr>
              <w:t>结转</w:t>
            </w:r>
            <w:r>
              <w:rPr>
                <w:rFonts w:ascii="宋体" w:hAnsi="宋体" w:cs="宋体" w:hint="eastAsia"/>
                <w:sz w:val="18"/>
                <w:szCs w:val="18"/>
              </w:rPr>
              <w:t>资金等。</w:t>
            </w:r>
          </w:p>
        </w:tc>
      </w:tr>
      <w:tr w:rsidR="009C43B4" w:rsidTr="00DE5D9D">
        <w:trPr>
          <w:trHeight w:val="450"/>
        </w:trPr>
        <w:tc>
          <w:tcPr>
            <w:tcW w:w="10440" w:type="dxa"/>
            <w:gridSpan w:val="24"/>
            <w:tcBorders>
              <w:top w:val="nil"/>
              <w:left w:val="nil"/>
              <w:bottom w:val="nil"/>
              <w:right w:val="nil"/>
            </w:tcBorders>
            <w:shd w:val="clear" w:color="auto" w:fill="auto"/>
            <w:vAlign w:val="center"/>
          </w:tcPr>
          <w:p w:rsidR="009C43B4" w:rsidRDefault="00866B85">
            <w:pPr>
              <w:widowControl/>
              <w:rPr>
                <w:rFonts w:ascii="宋体" w:hAnsi="宋体" w:cs="宋体"/>
                <w:sz w:val="18"/>
                <w:szCs w:val="18"/>
              </w:rPr>
            </w:pPr>
            <w:r>
              <w:rPr>
                <w:rFonts w:ascii="宋体" w:hAnsi="宋体" w:cs="宋体" w:hint="eastAsia"/>
                <w:sz w:val="18"/>
                <w:szCs w:val="18"/>
              </w:rPr>
              <w:t>2.定量指标，资金使用单位填写本地区实际完成数。财政和主管部门汇总时，对绝对值直接累加计算，相对值按照资金额度加权平均计算。</w:t>
            </w:r>
          </w:p>
        </w:tc>
      </w:tr>
      <w:tr w:rsidR="009C43B4" w:rsidTr="00DE5D9D">
        <w:trPr>
          <w:trHeight w:val="450"/>
        </w:trPr>
        <w:tc>
          <w:tcPr>
            <w:tcW w:w="10440" w:type="dxa"/>
            <w:gridSpan w:val="24"/>
            <w:tcBorders>
              <w:top w:val="nil"/>
              <w:left w:val="nil"/>
              <w:bottom w:val="nil"/>
              <w:right w:val="nil"/>
            </w:tcBorders>
            <w:shd w:val="clear" w:color="auto" w:fill="auto"/>
            <w:vAlign w:val="center"/>
          </w:tcPr>
          <w:p w:rsidR="009C43B4" w:rsidRDefault="00866B85">
            <w:pPr>
              <w:widowControl/>
              <w:rPr>
                <w:rFonts w:ascii="宋体" w:hAnsi="宋体" w:cs="宋体"/>
                <w:sz w:val="18"/>
                <w:szCs w:val="18"/>
              </w:rPr>
            </w:pPr>
            <w:r>
              <w:rPr>
                <w:rFonts w:ascii="宋体" w:hAnsi="宋体" w:cs="宋体" w:hint="eastAsia"/>
                <w:sz w:val="18"/>
                <w:szCs w:val="18"/>
              </w:rPr>
              <w:t>3.定性指标根据指标完成情况分为：全部或基本达成预期指标、部分达成预期指标并具有一定效果、未达成预期指标且效果较差三档，分别按照100%-80%（含）、80%-60%（含）、60-0%合理填写完成比例。</w:t>
            </w:r>
          </w:p>
        </w:tc>
      </w:tr>
      <w:tr w:rsidR="009C43B4" w:rsidTr="00DE5D9D">
        <w:trPr>
          <w:trHeight w:val="270"/>
        </w:trPr>
        <w:tc>
          <w:tcPr>
            <w:tcW w:w="10440" w:type="dxa"/>
            <w:gridSpan w:val="24"/>
            <w:tcBorders>
              <w:top w:val="nil"/>
              <w:left w:val="nil"/>
              <w:bottom w:val="nil"/>
              <w:right w:val="nil"/>
            </w:tcBorders>
            <w:shd w:val="clear" w:color="auto" w:fill="auto"/>
            <w:vAlign w:val="center"/>
          </w:tcPr>
          <w:p w:rsidR="009C43B4" w:rsidRDefault="00866B85">
            <w:pPr>
              <w:widowControl/>
              <w:rPr>
                <w:rFonts w:ascii="宋体" w:hAnsi="宋体" w:cs="宋体"/>
                <w:sz w:val="18"/>
                <w:szCs w:val="18"/>
              </w:rPr>
            </w:pPr>
            <w:r>
              <w:rPr>
                <w:rFonts w:ascii="宋体" w:hAnsi="宋体" w:cs="宋体" w:hint="eastAsia"/>
                <w:sz w:val="18"/>
                <w:szCs w:val="18"/>
              </w:rPr>
              <w:t>4.资金使用单位按项目填报，主管部门和财政部门汇总时按区域绩效目标填报。</w:t>
            </w: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tc>
      </w:tr>
      <w:tr w:rsidR="009C43B4" w:rsidTr="00DE5D9D">
        <w:trPr>
          <w:trHeight w:val="270"/>
        </w:trPr>
        <w:tc>
          <w:tcPr>
            <w:tcW w:w="10440" w:type="dxa"/>
            <w:gridSpan w:val="24"/>
            <w:tcBorders>
              <w:top w:val="nil"/>
              <w:left w:val="nil"/>
              <w:bottom w:val="nil"/>
              <w:right w:val="nil"/>
            </w:tcBorders>
            <w:shd w:val="clear" w:color="auto" w:fill="auto"/>
            <w:vAlign w:val="center"/>
          </w:tcPr>
          <w:p w:rsidR="009C43B4" w:rsidRDefault="00866B85">
            <w:pPr>
              <w:widowControl/>
              <w:ind w:firstLineChars="200" w:firstLine="723"/>
              <w:rPr>
                <w:rFonts w:ascii="宋体" w:hAnsi="宋体" w:cs="宋体"/>
                <w:b/>
                <w:sz w:val="36"/>
                <w:szCs w:val="36"/>
              </w:rPr>
            </w:pPr>
            <w:r>
              <w:rPr>
                <w:rFonts w:ascii="宋体" w:hAnsi="宋体" w:cs="宋体" w:hint="eastAsia"/>
                <w:b/>
                <w:sz w:val="36"/>
                <w:szCs w:val="36"/>
              </w:rPr>
              <w:lastRenderedPageBreak/>
              <w:t>学生资助补助经费转移支付区域（项目）绩效目标自评表</w:t>
            </w:r>
          </w:p>
        </w:tc>
      </w:tr>
      <w:tr w:rsidR="009C43B4" w:rsidTr="00DE5D9D">
        <w:trPr>
          <w:trHeight w:val="270"/>
        </w:trPr>
        <w:tc>
          <w:tcPr>
            <w:tcW w:w="10440" w:type="dxa"/>
            <w:gridSpan w:val="24"/>
            <w:tcBorders>
              <w:top w:val="nil"/>
              <w:left w:val="nil"/>
              <w:bottom w:val="nil"/>
              <w:right w:val="nil"/>
            </w:tcBorders>
            <w:shd w:val="clear" w:color="auto" w:fill="auto"/>
            <w:vAlign w:val="center"/>
          </w:tcPr>
          <w:p w:rsidR="009C43B4" w:rsidRDefault="00866B85">
            <w:pPr>
              <w:widowControl/>
              <w:ind w:firstLineChars="1000" w:firstLine="3614"/>
              <w:rPr>
                <w:rFonts w:ascii="宋体" w:hAnsi="宋体" w:cs="宋体"/>
                <w:b/>
                <w:sz w:val="36"/>
                <w:szCs w:val="36"/>
              </w:rPr>
            </w:pPr>
            <w:r>
              <w:rPr>
                <w:rFonts w:ascii="宋体" w:hAnsi="宋体" w:cs="宋体" w:hint="eastAsia"/>
                <w:b/>
                <w:sz w:val="36"/>
                <w:szCs w:val="36"/>
              </w:rPr>
              <w:t>（2019年度）</w:t>
            </w:r>
          </w:p>
        </w:tc>
      </w:tr>
      <w:tr w:rsidR="009C43B4" w:rsidTr="00DE5D9D">
        <w:trPr>
          <w:trHeight w:val="270"/>
        </w:trPr>
        <w:tc>
          <w:tcPr>
            <w:tcW w:w="3621"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转移支付（项目）名称</w:t>
            </w:r>
          </w:p>
        </w:tc>
        <w:tc>
          <w:tcPr>
            <w:tcW w:w="6815" w:type="dxa"/>
            <w:gridSpan w:val="14"/>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学生资助补助经费</w:t>
            </w:r>
          </w:p>
        </w:tc>
      </w:tr>
      <w:tr w:rsidR="009C43B4" w:rsidTr="00DE5D9D">
        <w:trPr>
          <w:trHeight w:val="270"/>
        </w:trPr>
        <w:tc>
          <w:tcPr>
            <w:tcW w:w="3621"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中央主管部门</w:t>
            </w:r>
          </w:p>
        </w:tc>
        <w:tc>
          <w:tcPr>
            <w:tcW w:w="6815" w:type="dxa"/>
            <w:gridSpan w:val="14"/>
            <w:tcBorders>
              <w:top w:val="single" w:sz="4" w:space="0" w:color="auto"/>
              <w:left w:val="nil"/>
              <w:bottom w:val="single" w:sz="4" w:space="0" w:color="auto"/>
              <w:right w:val="single" w:sz="4" w:space="0" w:color="auto"/>
            </w:tcBorders>
            <w:shd w:val="clear" w:color="auto" w:fill="auto"/>
            <w:vAlign w:val="center"/>
          </w:tcPr>
          <w:p w:rsidR="009C43B4" w:rsidRDefault="009C43B4">
            <w:pPr>
              <w:widowControl/>
              <w:jc w:val="center"/>
              <w:rPr>
                <w:rFonts w:ascii="宋体" w:hAnsi="宋体" w:cs="宋体"/>
                <w:sz w:val="20"/>
                <w:szCs w:val="20"/>
              </w:rPr>
            </w:pPr>
          </w:p>
        </w:tc>
      </w:tr>
      <w:tr w:rsidR="009C43B4" w:rsidTr="00DE5D9D">
        <w:trPr>
          <w:trHeight w:val="270"/>
        </w:trPr>
        <w:tc>
          <w:tcPr>
            <w:tcW w:w="3621"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地方主管部门</w:t>
            </w:r>
          </w:p>
        </w:tc>
        <w:tc>
          <w:tcPr>
            <w:tcW w:w="3081"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兵团教育局</w:t>
            </w:r>
          </w:p>
        </w:tc>
        <w:tc>
          <w:tcPr>
            <w:tcW w:w="1220"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实施单位</w:t>
            </w:r>
          </w:p>
        </w:tc>
        <w:tc>
          <w:tcPr>
            <w:tcW w:w="2514" w:type="dxa"/>
            <w:gridSpan w:val="4"/>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塔里木大学</w:t>
            </w:r>
          </w:p>
        </w:tc>
      </w:tr>
      <w:tr w:rsidR="009C43B4" w:rsidTr="00DE5D9D">
        <w:trPr>
          <w:trHeight w:val="480"/>
        </w:trPr>
        <w:tc>
          <w:tcPr>
            <w:tcW w:w="3621" w:type="dxa"/>
            <w:gridSpan w:val="10"/>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项目资金（万元）</w:t>
            </w:r>
          </w:p>
        </w:tc>
        <w:tc>
          <w:tcPr>
            <w:tcW w:w="1118" w:type="dxa"/>
            <w:gridSpan w:val="3"/>
            <w:tcBorders>
              <w:top w:val="nil"/>
              <w:left w:val="nil"/>
              <w:bottom w:val="single" w:sz="4" w:space="0" w:color="auto"/>
              <w:right w:val="single" w:sz="4" w:space="0" w:color="auto"/>
            </w:tcBorders>
            <w:shd w:val="clear" w:color="auto" w:fill="auto"/>
            <w:vAlign w:val="center"/>
          </w:tcPr>
          <w:p w:rsidR="009C43B4" w:rsidRDefault="009C43B4">
            <w:pPr>
              <w:widowControl/>
              <w:rPr>
                <w:rFonts w:ascii="宋体" w:hAnsi="宋体" w:cs="宋体"/>
                <w:sz w:val="20"/>
                <w:szCs w:val="20"/>
              </w:rPr>
            </w:pPr>
          </w:p>
        </w:tc>
        <w:tc>
          <w:tcPr>
            <w:tcW w:w="1963" w:type="dxa"/>
            <w:gridSpan w:val="4"/>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全年预算数（A）</w:t>
            </w:r>
          </w:p>
        </w:tc>
        <w:tc>
          <w:tcPr>
            <w:tcW w:w="2373" w:type="dxa"/>
            <w:gridSpan w:val="6"/>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全年执行数（B）</w:t>
            </w:r>
          </w:p>
        </w:tc>
        <w:tc>
          <w:tcPr>
            <w:tcW w:w="1361" w:type="dxa"/>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执行率（B/A)</w:t>
            </w:r>
          </w:p>
        </w:tc>
      </w:tr>
      <w:tr w:rsidR="009C43B4" w:rsidTr="00DE5D9D">
        <w:trPr>
          <w:trHeight w:val="480"/>
        </w:trPr>
        <w:tc>
          <w:tcPr>
            <w:tcW w:w="3621" w:type="dxa"/>
            <w:gridSpan w:val="10"/>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18"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rPr>
                <w:rFonts w:ascii="宋体" w:hAnsi="宋体" w:cs="宋体"/>
                <w:sz w:val="20"/>
                <w:szCs w:val="20"/>
              </w:rPr>
            </w:pPr>
            <w:r>
              <w:rPr>
                <w:rFonts w:ascii="宋体" w:hAnsi="宋体" w:cs="宋体" w:hint="eastAsia"/>
                <w:sz w:val="20"/>
                <w:szCs w:val="20"/>
              </w:rPr>
              <w:t>年度资金总额：</w:t>
            </w:r>
          </w:p>
        </w:tc>
        <w:tc>
          <w:tcPr>
            <w:tcW w:w="1963" w:type="dxa"/>
            <w:gridSpan w:val="4"/>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2225</w:t>
            </w:r>
          </w:p>
        </w:tc>
        <w:tc>
          <w:tcPr>
            <w:tcW w:w="2373" w:type="dxa"/>
            <w:gridSpan w:val="6"/>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2225</w:t>
            </w:r>
          </w:p>
        </w:tc>
        <w:tc>
          <w:tcPr>
            <w:tcW w:w="1361" w:type="dxa"/>
            <w:tcBorders>
              <w:top w:val="nil"/>
              <w:left w:val="nil"/>
              <w:bottom w:val="single" w:sz="4" w:space="0" w:color="auto"/>
              <w:right w:val="single" w:sz="4" w:space="0" w:color="auto"/>
            </w:tcBorders>
            <w:shd w:val="clear" w:color="auto" w:fill="auto"/>
            <w:vAlign w:val="center"/>
          </w:tcPr>
          <w:p w:rsidR="009C43B4" w:rsidRDefault="00866B85">
            <w:pPr>
              <w:widowControl/>
              <w:rPr>
                <w:rFonts w:ascii="宋体" w:hAnsi="宋体" w:cs="宋体"/>
                <w:sz w:val="20"/>
                <w:szCs w:val="20"/>
              </w:rPr>
            </w:pPr>
            <w:r>
              <w:rPr>
                <w:rFonts w:ascii="宋体" w:hAnsi="宋体" w:cs="宋体" w:hint="eastAsia"/>
                <w:sz w:val="20"/>
                <w:szCs w:val="20"/>
              </w:rPr>
              <w:t>100%</w:t>
            </w:r>
          </w:p>
        </w:tc>
      </w:tr>
      <w:tr w:rsidR="009C43B4" w:rsidTr="00DE5D9D">
        <w:trPr>
          <w:trHeight w:val="480"/>
        </w:trPr>
        <w:tc>
          <w:tcPr>
            <w:tcW w:w="3621" w:type="dxa"/>
            <w:gridSpan w:val="10"/>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18"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rPr>
                <w:rFonts w:ascii="宋体" w:hAnsi="宋体" w:cs="宋体"/>
                <w:sz w:val="20"/>
                <w:szCs w:val="20"/>
              </w:rPr>
            </w:pPr>
            <w:r>
              <w:rPr>
                <w:rFonts w:ascii="宋体" w:hAnsi="宋体" w:cs="宋体" w:hint="eastAsia"/>
                <w:sz w:val="20"/>
                <w:szCs w:val="20"/>
              </w:rPr>
              <w:t>其中：中央补助</w:t>
            </w:r>
          </w:p>
        </w:tc>
        <w:tc>
          <w:tcPr>
            <w:tcW w:w="1963" w:type="dxa"/>
            <w:gridSpan w:val="4"/>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2075.96</w:t>
            </w:r>
          </w:p>
        </w:tc>
        <w:tc>
          <w:tcPr>
            <w:tcW w:w="2373" w:type="dxa"/>
            <w:gridSpan w:val="6"/>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18"/>
                <w:szCs w:val="18"/>
              </w:rPr>
            </w:pPr>
            <w:r>
              <w:rPr>
                <w:rFonts w:ascii="宋体" w:hAnsi="宋体" w:cs="宋体" w:hint="eastAsia"/>
                <w:sz w:val="18"/>
                <w:szCs w:val="18"/>
              </w:rPr>
              <w:t>2075.96</w:t>
            </w:r>
          </w:p>
        </w:tc>
        <w:tc>
          <w:tcPr>
            <w:tcW w:w="1361" w:type="dxa"/>
            <w:tcBorders>
              <w:top w:val="nil"/>
              <w:left w:val="nil"/>
              <w:bottom w:val="single" w:sz="4" w:space="0" w:color="auto"/>
              <w:right w:val="single" w:sz="4" w:space="0" w:color="auto"/>
            </w:tcBorders>
            <w:shd w:val="clear" w:color="auto" w:fill="auto"/>
            <w:vAlign w:val="center"/>
          </w:tcPr>
          <w:p w:rsidR="009C43B4" w:rsidRDefault="00866B85">
            <w:pPr>
              <w:widowControl/>
              <w:rPr>
                <w:rFonts w:ascii="宋体" w:hAnsi="宋体" w:cs="宋体"/>
                <w:sz w:val="20"/>
                <w:szCs w:val="20"/>
              </w:rPr>
            </w:pPr>
            <w:r>
              <w:rPr>
                <w:rFonts w:ascii="宋体" w:hAnsi="宋体" w:cs="宋体" w:hint="eastAsia"/>
                <w:sz w:val="20"/>
                <w:szCs w:val="20"/>
              </w:rPr>
              <w:t>100%</w:t>
            </w:r>
          </w:p>
        </w:tc>
      </w:tr>
      <w:tr w:rsidR="009C43B4" w:rsidTr="00DE5D9D">
        <w:trPr>
          <w:trHeight w:val="480"/>
        </w:trPr>
        <w:tc>
          <w:tcPr>
            <w:tcW w:w="3621" w:type="dxa"/>
            <w:gridSpan w:val="10"/>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18"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rPr>
                <w:rFonts w:ascii="宋体" w:hAnsi="宋体" w:cs="宋体"/>
                <w:sz w:val="20"/>
                <w:szCs w:val="20"/>
              </w:rPr>
            </w:pPr>
            <w:r>
              <w:rPr>
                <w:rFonts w:ascii="宋体" w:hAnsi="宋体" w:cs="宋体" w:hint="eastAsia"/>
                <w:sz w:val="20"/>
                <w:szCs w:val="20"/>
              </w:rPr>
              <w:t>地方资金</w:t>
            </w:r>
          </w:p>
        </w:tc>
        <w:tc>
          <w:tcPr>
            <w:tcW w:w="1963" w:type="dxa"/>
            <w:gridSpan w:val="4"/>
            <w:tcBorders>
              <w:top w:val="nil"/>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149.04</w:t>
            </w:r>
          </w:p>
        </w:tc>
        <w:tc>
          <w:tcPr>
            <w:tcW w:w="2373" w:type="dxa"/>
            <w:gridSpan w:val="6"/>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149.04</w:t>
            </w:r>
          </w:p>
        </w:tc>
        <w:tc>
          <w:tcPr>
            <w:tcW w:w="1361" w:type="dxa"/>
            <w:tcBorders>
              <w:top w:val="nil"/>
              <w:left w:val="nil"/>
              <w:bottom w:val="single" w:sz="4" w:space="0" w:color="auto"/>
              <w:right w:val="single" w:sz="4" w:space="0" w:color="auto"/>
            </w:tcBorders>
            <w:shd w:val="clear" w:color="auto" w:fill="auto"/>
            <w:vAlign w:val="center"/>
          </w:tcPr>
          <w:p w:rsidR="009C43B4" w:rsidRDefault="00866B85">
            <w:pPr>
              <w:widowControl/>
              <w:rPr>
                <w:rFonts w:ascii="宋体" w:hAnsi="宋体" w:cs="宋体"/>
                <w:sz w:val="20"/>
                <w:szCs w:val="20"/>
              </w:rPr>
            </w:pPr>
            <w:r>
              <w:rPr>
                <w:rFonts w:ascii="宋体" w:hAnsi="宋体" w:cs="宋体" w:hint="eastAsia"/>
                <w:sz w:val="20"/>
                <w:szCs w:val="20"/>
              </w:rPr>
              <w:t>100%</w:t>
            </w:r>
          </w:p>
        </w:tc>
      </w:tr>
      <w:tr w:rsidR="009C43B4" w:rsidTr="00DE5D9D">
        <w:trPr>
          <w:trHeight w:val="480"/>
        </w:trPr>
        <w:tc>
          <w:tcPr>
            <w:tcW w:w="3621" w:type="dxa"/>
            <w:gridSpan w:val="10"/>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18" w:type="dxa"/>
            <w:gridSpan w:val="3"/>
            <w:tcBorders>
              <w:top w:val="nil"/>
              <w:left w:val="nil"/>
              <w:bottom w:val="single" w:sz="4" w:space="0" w:color="auto"/>
              <w:right w:val="single" w:sz="4" w:space="0" w:color="auto"/>
            </w:tcBorders>
            <w:shd w:val="clear" w:color="auto" w:fill="auto"/>
            <w:vAlign w:val="center"/>
          </w:tcPr>
          <w:p w:rsidR="009C43B4" w:rsidRDefault="00866B85">
            <w:pPr>
              <w:widowControl/>
              <w:rPr>
                <w:rFonts w:ascii="宋体" w:hAnsi="宋体" w:cs="宋体"/>
                <w:sz w:val="20"/>
                <w:szCs w:val="20"/>
              </w:rPr>
            </w:pPr>
            <w:r>
              <w:rPr>
                <w:rFonts w:ascii="宋体" w:hAnsi="宋体" w:cs="宋体" w:hint="eastAsia"/>
                <w:sz w:val="20"/>
                <w:szCs w:val="20"/>
              </w:rPr>
              <w:t>其他资金</w:t>
            </w:r>
          </w:p>
        </w:tc>
        <w:tc>
          <w:tcPr>
            <w:tcW w:w="1963" w:type="dxa"/>
            <w:gridSpan w:val="4"/>
            <w:tcBorders>
              <w:top w:val="nil"/>
              <w:left w:val="nil"/>
              <w:bottom w:val="single" w:sz="4" w:space="0" w:color="auto"/>
              <w:right w:val="single" w:sz="4" w:space="0" w:color="auto"/>
            </w:tcBorders>
            <w:shd w:val="clear" w:color="auto" w:fill="auto"/>
            <w:vAlign w:val="center"/>
          </w:tcPr>
          <w:p w:rsidR="009C43B4" w:rsidRDefault="009C43B4">
            <w:pPr>
              <w:widowControl/>
              <w:jc w:val="center"/>
              <w:rPr>
                <w:rFonts w:ascii="宋体" w:hAnsi="宋体" w:cs="宋体"/>
                <w:sz w:val="20"/>
                <w:szCs w:val="20"/>
              </w:rPr>
            </w:pPr>
          </w:p>
        </w:tc>
        <w:tc>
          <w:tcPr>
            <w:tcW w:w="2373" w:type="dxa"/>
            <w:gridSpan w:val="6"/>
            <w:tcBorders>
              <w:top w:val="single" w:sz="4" w:space="0" w:color="auto"/>
              <w:left w:val="nil"/>
              <w:bottom w:val="single" w:sz="4" w:space="0" w:color="auto"/>
              <w:right w:val="single" w:sz="4" w:space="0" w:color="auto"/>
            </w:tcBorders>
            <w:shd w:val="clear" w:color="auto" w:fill="auto"/>
            <w:vAlign w:val="center"/>
          </w:tcPr>
          <w:p w:rsidR="009C43B4" w:rsidRDefault="009C43B4">
            <w:pPr>
              <w:widowControl/>
              <w:jc w:val="center"/>
              <w:rPr>
                <w:rFonts w:ascii="宋体" w:hAnsi="宋体" w:cs="宋体"/>
                <w:sz w:val="20"/>
                <w:szCs w:val="20"/>
              </w:rPr>
            </w:pPr>
          </w:p>
        </w:tc>
        <w:tc>
          <w:tcPr>
            <w:tcW w:w="1361" w:type="dxa"/>
            <w:tcBorders>
              <w:top w:val="nil"/>
              <w:left w:val="nil"/>
              <w:bottom w:val="single" w:sz="4" w:space="0" w:color="auto"/>
              <w:right w:val="single" w:sz="4" w:space="0" w:color="auto"/>
            </w:tcBorders>
            <w:shd w:val="clear" w:color="auto" w:fill="auto"/>
            <w:vAlign w:val="center"/>
          </w:tcPr>
          <w:p w:rsidR="009C43B4" w:rsidRDefault="009C43B4">
            <w:pPr>
              <w:widowControl/>
              <w:rPr>
                <w:rFonts w:ascii="宋体" w:hAnsi="宋体" w:cs="宋体"/>
                <w:sz w:val="20"/>
                <w:szCs w:val="20"/>
              </w:rPr>
            </w:pPr>
          </w:p>
        </w:tc>
      </w:tr>
      <w:tr w:rsidR="009C43B4" w:rsidTr="00DE5D9D">
        <w:trPr>
          <w:trHeight w:val="270"/>
        </w:trPr>
        <w:tc>
          <w:tcPr>
            <w:tcW w:w="1371" w:type="dxa"/>
            <w:gridSpan w:val="4"/>
            <w:vMerge w:val="restart"/>
            <w:tcBorders>
              <w:top w:val="nil"/>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年度总体目标</w:t>
            </w:r>
          </w:p>
        </w:tc>
        <w:tc>
          <w:tcPr>
            <w:tcW w:w="5331" w:type="dxa"/>
            <w:gridSpan w:val="1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年初设定目标</w:t>
            </w:r>
          </w:p>
        </w:tc>
        <w:tc>
          <w:tcPr>
            <w:tcW w:w="3734"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全年实际完成情况</w:t>
            </w:r>
          </w:p>
        </w:tc>
      </w:tr>
      <w:tr w:rsidR="009C43B4" w:rsidTr="003940CC">
        <w:trPr>
          <w:trHeight w:val="1680"/>
        </w:trPr>
        <w:tc>
          <w:tcPr>
            <w:tcW w:w="1371" w:type="dxa"/>
            <w:gridSpan w:val="4"/>
            <w:vMerge/>
            <w:tcBorders>
              <w:top w:val="nil"/>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5331" w:type="dxa"/>
            <w:gridSpan w:val="1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奖励优秀的研究生，奖励品学兼优的家庭经济困难学生，向国家招生计划所有在校全日制研究生（有固定工资的除外）发放生活补助金，抑制物价上涨给学生带来的经济压力，保障学生享受自主补助的权益，促进优良学风校风的形成。</w:t>
            </w:r>
          </w:p>
        </w:tc>
        <w:tc>
          <w:tcPr>
            <w:tcW w:w="3734" w:type="dxa"/>
            <w:gridSpan w:val="7"/>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2019年国家奖助学金专项实施后，取得明显成效。奖学金的实施激发了学生的学习、科研和创新热情，促进了研究生培养质量的提高；国家助学金发放缓解了家庭困难学生生活困难，帮助学生顺利完成学业，进一步促进了教育公平。</w:t>
            </w:r>
          </w:p>
        </w:tc>
      </w:tr>
      <w:tr w:rsidR="009C43B4" w:rsidTr="003940CC">
        <w:trPr>
          <w:trHeight w:val="312"/>
        </w:trPr>
        <w:tc>
          <w:tcPr>
            <w:tcW w:w="1371" w:type="dxa"/>
            <w:gridSpan w:val="4"/>
            <w:vMerge w:val="restart"/>
            <w:tcBorders>
              <w:top w:val="single" w:sz="4" w:space="0" w:color="auto"/>
              <w:left w:val="single" w:sz="4" w:space="0" w:color="auto"/>
              <w:bottom w:val="single" w:sz="4" w:space="0" w:color="auto"/>
              <w:right w:val="single" w:sz="4" w:space="0" w:color="auto"/>
            </w:tcBorders>
            <w:shd w:val="clear" w:color="auto" w:fill="auto"/>
            <w:textDirection w:val="tbRlV"/>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绩效指标</w:t>
            </w:r>
          </w:p>
        </w:tc>
        <w:tc>
          <w:tcPr>
            <w:tcW w:w="112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一级指标</w:t>
            </w:r>
          </w:p>
        </w:tc>
        <w:tc>
          <w:tcPr>
            <w:tcW w:w="1499"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二级指标</w:t>
            </w:r>
          </w:p>
        </w:tc>
        <w:tc>
          <w:tcPr>
            <w:tcW w:w="2707"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三级指标</w:t>
            </w:r>
          </w:p>
        </w:tc>
        <w:tc>
          <w:tcPr>
            <w:tcW w:w="122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年度指标值</w:t>
            </w:r>
          </w:p>
        </w:tc>
        <w:tc>
          <w:tcPr>
            <w:tcW w:w="1153"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全年完成值</w:t>
            </w:r>
          </w:p>
        </w:tc>
        <w:tc>
          <w:tcPr>
            <w:tcW w:w="13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未完成原因和改进措施</w:t>
            </w:r>
          </w:p>
        </w:tc>
      </w:tr>
      <w:tr w:rsidR="009C43B4" w:rsidTr="003940CC">
        <w:trPr>
          <w:trHeight w:val="312"/>
        </w:trPr>
        <w:tc>
          <w:tcPr>
            <w:tcW w:w="1371"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499"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2707" w:type="dxa"/>
            <w:gridSpan w:val="6"/>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220"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53"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361" w:type="dxa"/>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r>
      <w:tr w:rsidR="009C43B4" w:rsidTr="003940CC">
        <w:trPr>
          <w:trHeight w:val="480"/>
        </w:trPr>
        <w:tc>
          <w:tcPr>
            <w:tcW w:w="1371"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2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产出指标</w:t>
            </w:r>
          </w:p>
        </w:tc>
        <w:tc>
          <w:tcPr>
            <w:tcW w:w="1499" w:type="dxa"/>
            <w:gridSpan w:val="4"/>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数量指标</w:t>
            </w:r>
          </w:p>
        </w:tc>
        <w:tc>
          <w:tcPr>
            <w:tcW w:w="2707" w:type="dxa"/>
            <w:gridSpan w:val="6"/>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发放奖助学金人数</w:t>
            </w:r>
          </w:p>
        </w:tc>
        <w:tc>
          <w:tcPr>
            <w:tcW w:w="1220"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15061</w:t>
            </w:r>
          </w:p>
        </w:tc>
        <w:tc>
          <w:tcPr>
            <w:tcW w:w="1153"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15061</w:t>
            </w:r>
          </w:p>
        </w:tc>
        <w:tc>
          <w:tcPr>
            <w:tcW w:w="1361" w:type="dxa"/>
            <w:tcBorders>
              <w:top w:val="single" w:sz="4" w:space="0" w:color="auto"/>
              <w:left w:val="nil"/>
              <w:bottom w:val="single" w:sz="4" w:space="0" w:color="auto"/>
              <w:right w:val="single" w:sz="4" w:space="0" w:color="auto"/>
            </w:tcBorders>
            <w:shd w:val="clear" w:color="auto" w:fill="auto"/>
            <w:vAlign w:val="center"/>
          </w:tcPr>
          <w:p w:rsidR="009C43B4" w:rsidRDefault="009C43B4">
            <w:pPr>
              <w:widowControl/>
              <w:jc w:val="center"/>
              <w:rPr>
                <w:rFonts w:ascii="宋体" w:hAnsi="宋体" w:cs="宋体"/>
                <w:sz w:val="20"/>
                <w:szCs w:val="20"/>
              </w:rPr>
            </w:pPr>
          </w:p>
        </w:tc>
      </w:tr>
      <w:tr w:rsidR="009C43B4" w:rsidTr="003940CC">
        <w:trPr>
          <w:trHeight w:val="480"/>
        </w:trPr>
        <w:tc>
          <w:tcPr>
            <w:tcW w:w="1371"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499"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质量指标</w:t>
            </w:r>
          </w:p>
        </w:tc>
        <w:tc>
          <w:tcPr>
            <w:tcW w:w="27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学生政策知晓率</w:t>
            </w:r>
          </w:p>
        </w:tc>
        <w:tc>
          <w:tcPr>
            <w:tcW w:w="12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100%</w:t>
            </w:r>
          </w:p>
        </w:tc>
        <w:tc>
          <w:tcPr>
            <w:tcW w:w="11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9C43B4">
            <w:pPr>
              <w:widowControl/>
              <w:jc w:val="center"/>
              <w:rPr>
                <w:rFonts w:ascii="宋体" w:hAnsi="宋体" w:cs="宋体"/>
                <w:sz w:val="20"/>
                <w:szCs w:val="20"/>
              </w:rPr>
            </w:pPr>
          </w:p>
        </w:tc>
      </w:tr>
      <w:tr w:rsidR="009C43B4" w:rsidTr="003940CC">
        <w:trPr>
          <w:trHeight w:val="480"/>
        </w:trPr>
        <w:tc>
          <w:tcPr>
            <w:tcW w:w="1371"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499"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27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奖助学金评审合规率</w:t>
            </w:r>
          </w:p>
        </w:tc>
        <w:tc>
          <w:tcPr>
            <w:tcW w:w="12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100%</w:t>
            </w:r>
          </w:p>
        </w:tc>
        <w:tc>
          <w:tcPr>
            <w:tcW w:w="11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9C43B4">
            <w:pPr>
              <w:widowControl/>
              <w:jc w:val="center"/>
              <w:rPr>
                <w:rFonts w:ascii="宋体" w:hAnsi="宋体" w:cs="宋体"/>
                <w:sz w:val="20"/>
                <w:szCs w:val="20"/>
              </w:rPr>
            </w:pPr>
          </w:p>
        </w:tc>
      </w:tr>
      <w:tr w:rsidR="009C43B4" w:rsidTr="003940CC">
        <w:trPr>
          <w:trHeight w:val="480"/>
        </w:trPr>
        <w:tc>
          <w:tcPr>
            <w:tcW w:w="1371"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49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时效指标</w:t>
            </w:r>
          </w:p>
        </w:tc>
        <w:tc>
          <w:tcPr>
            <w:tcW w:w="27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奖助学金发放的及时率</w:t>
            </w:r>
          </w:p>
        </w:tc>
        <w:tc>
          <w:tcPr>
            <w:tcW w:w="12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100%</w:t>
            </w:r>
          </w:p>
        </w:tc>
        <w:tc>
          <w:tcPr>
            <w:tcW w:w="11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9C43B4">
            <w:pPr>
              <w:widowControl/>
              <w:jc w:val="center"/>
              <w:rPr>
                <w:rFonts w:ascii="宋体" w:hAnsi="宋体" w:cs="宋体"/>
                <w:sz w:val="20"/>
                <w:szCs w:val="20"/>
              </w:rPr>
            </w:pPr>
          </w:p>
        </w:tc>
      </w:tr>
      <w:tr w:rsidR="009C43B4" w:rsidTr="003940CC">
        <w:trPr>
          <w:trHeight w:val="270"/>
        </w:trPr>
        <w:tc>
          <w:tcPr>
            <w:tcW w:w="1371"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499"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成本指标</w:t>
            </w:r>
          </w:p>
        </w:tc>
        <w:tc>
          <w:tcPr>
            <w:tcW w:w="2707" w:type="dxa"/>
            <w:gridSpan w:val="6"/>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 xml:space="preserve"> 本科生国家奖学金人均资助</w:t>
            </w:r>
          </w:p>
        </w:tc>
        <w:tc>
          <w:tcPr>
            <w:tcW w:w="1220"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8000元/人</w:t>
            </w:r>
          </w:p>
        </w:tc>
        <w:tc>
          <w:tcPr>
            <w:tcW w:w="1153"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8000元/人</w:t>
            </w:r>
          </w:p>
        </w:tc>
        <w:tc>
          <w:tcPr>
            <w:tcW w:w="1361" w:type="dxa"/>
            <w:tcBorders>
              <w:top w:val="single" w:sz="4" w:space="0" w:color="auto"/>
              <w:left w:val="nil"/>
              <w:bottom w:val="single" w:sz="4" w:space="0" w:color="auto"/>
              <w:right w:val="single" w:sz="4" w:space="0" w:color="auto"/>
            </w:tcBorders>
            <w:shd w:val="clear" w:color="auto" w:fill="auto"/>
            <w:vAlign w:val="center"/>
          </w:tcPr>
          <w:p w:rsidR="009C43B4" w:rsidRDefault="009C43B4">
            <w:pPr>
              <w:widowControl/>
              <w:rPr>
                <w:rFonts w:ascii="宋体" w:hAnsi="宋体" w:cs="宋体"/>
                <w:sz w:val="20"/>
                <w:szCs w:val="20"/>
              </w:rPr>
            </w:pPr>
          </w:p>
        </w:tc>
      </w:tr>
      <w:tr w:rsidR="009C43B4" w:rsidTr="003940CC">
        <w:trPr>
          <w:trHeight w:val="270"/>
        </w:trPr>
        <w:tc>
          <w:tcPr>
            <w:tcW w:w="1371"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499"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2707" w:type="dxa"/>
            <w:gridSpan w:val="6"/>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本科生国家励志奖学金人均资助</w:t>
            </w:r>
          </w:p>
        </w:tc>
        <w:tc>
          <w:tcPr>
            <w:tcW w:w="1220"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5000元/人</w:t>
            </w:r>
          </w:p>
        </w:tc>
        <w:tc>
          <w:tcPr>
            <w:tcW w:w="1153"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5000元/人</w:t>
            </w:r>
          </w:p>
        </w:tc>
        <w:tc>
          <w:tcPr>
            <w:tcW w:w="1361" w:type="dxa"/>
            <w:tcBorders>
              <w:top w:val="single" w:sz="4" w:space="0" w:color="auto"/>
              <w:left w:val="nil"/>
              <w:bottom w:val="single" w:sz="4" w:space="0" w:color="auto"/>
              <w:right w:val="single" w:sz="4" w:space="0" w:color="auto"/>
            </w:tcBorders>
            <w:shd w:val="clear" w:color="auto" w:fill="auto"/>
            <w:vAlign w:val="center"/>
          </w:tcPr>
          <w:p w:rsidR="009C43B4" w:rsidRDefault="009C43B4">
            <w:pPr>
              <w:widowControl/>
              <w:jc w:val="center"/>
              <w:rPr>
                <w:rFonts w:ascii="宋体" w:hAnsi="宋体" w:cs="宋体"/>
                <w:sz w:val="20"/>
                <w:szCs w:val="20"/>
              </w:rPr>
            </w:pPr>
          </w:p>
        </w:tc>
      </w:tr>
      <w:tr w:rsidR="009C43B4" w:rsidTr="003940CC">
        <w:trPr>
          <w:trHeight w:val="285"/>
        </w:trPr>
        <w:tc>
          <w:tcPr>
            <w:tcW w:w="1371"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499"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2707" w:type="dxa"/>
            <w:gridSpan w:val="6"/>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本科生国家助学金人均资助</w:t>
            </w:r>
          </w:p>
        </w:tc>
        <w:tc>
          <w:tcPr>
            <w:tcW w:w="1220"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3300元/人</w:t>
            </w:r>
          </w:p>
        </w:tc>
        <w:tc>
          <w:tcPr>
            <w:tcW w:w="1153"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3300元/人</w:t>
            </w:r>
          </w:p>
        </w:tc>
        <w:tc>
          <w:tcPr>
            <w:tcW w:w="1361" w:type="dxa"/>
            <w:tcBorders>
              <w:top w:val="single" w:sz="4" w:space="0" w:color="auto"/>
              <w:left w:val="nil"/>
              <w:bottom w:val="single" w:sz="4" w:space="0" w:color="auto"/>
              <w:right w:val="single" w:sz="4" w:space="0" w:color="auto"/>
            </w:tcBorders>
            <w:shd w:val="clear" w:color="auto" w:fill="auto"/>
            <w:vAlign w:val="center"/>
          </w:tcPr>
          <w:p w:rsidR="009C43B4" w:rsidRDefault="009C43B4">
            <w:pPr>
              <w:widowControl/>
              <w:jc w:val="center"/>
              <w:rPr>
                <w:rFonts w:ascii="宋体" w:hAnsi="宋体" w:cs="宋体"/>
                <w:sz w:val="20"/>
                <w:szCs w:val="20"/>
              </w:rPr>
            </w:pPr>
          </w:p>
        </w:tc>
      </w:tr>
      <w:tr w:rsidR="009C43B4" w:rsidTr="003940CC">
        <w:trPr>
          <w:trHeight w:val="270"/>
        </w:trPr>
        <w:tc>
          <w:tcPr>
            <w:tcW w:w="1371"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499"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2707" w:type="dxa"/>
            <w:gridSpan w:val="6"/>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rPr>
                <w:rFonts w:ascii="宋体" w:hAnsi="宋体" w:cs="宋体"/>
                <w:sz w:val="20"/>
                <w:szCs w:val="20"/>
              </w:rPr>
            </w:pPr>
            <w:r>
              <w:rPr>
                <w:rFonts w:ascii="宋体" w:hAnsi="宋体" w:cs="宋体" w:hint="eastAsia"/>
                <w:sz w:val="20"/>
                <w:szCs w:val="20"/>
              </w:rPr>
              <w:t>研究生国家奖学金人均资助</w:t>
            </w:r>
          </w:p>
        </w:tc>
        <w:tc>
          <w:tcPr>
            <w:tcW w:w="1220"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20000元/人</w:t>
            </w:r>
          </w:p>
        </w:tc>
        <w:tc>
          <w:tcPr>
            <w:tcW w:w="1153"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20000元/人</w:t>
            </w:r>
          </w:p>
        </w:tc>
        <w:tc>
          <w:tcPr>
            <w:tcW w:w="1361" w:type="dxa"/>
            <w:tcBorders>
              <w:top w:val="single" w:sz="4" w:space="0" w:color="auto"/>
              <w:left w:val="nil"/>
              <w:bottom w:val="single" w:sz="4" w:space="0" w:color="auto"/>
              <w:right w:val="single" w:sz="4" w:space="0" w:color="auto"/>
            </w:tcBorders>
            <w:shd w:val="clear" w:color="auto" w:fill="auto"/>
            <w:vAlign w:val="center"/>
          </w:tcPr>
          <w:p w:rsidR="009C43B4" w:rsidRDefault="009C43B4">
            <w:pPr>
              <w:widowControl/>
              <w:jc w:val="center"/>
              <w:rPr>
                <w:rFonts w:ascii="宋体" w:hAnsi="宋体" w:cs="宋体"/>
                <w:sz w:val="20"/>
                <w:szCs w:val="20"/>
              </w:rPr>
            </w:pPr>
          </w:p>
        </w:tc>
      </w:tr>
      <w:tr w:rsidR="009C43B4" w:rsidTr="003940CC">
        <w:trPr>
          <w:trHeight w:val="270"/>
        </w:trPr>
        <w:tc>
          <w:tcPr>
            <w:tcW w:w="1371"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499"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2707" w:type="dxa"/>
            <w:gridSpan w:val="6"/>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研究生国家助学金人均资助</w:t>
            </w:r>
          </w:p>
        </w:tc>
        <w:tc>
          <w:tcPr>
            <w:tcW w:w="1220"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6000元/人</w:t>
            </w:r>
          </w:p>
        </w:tc>
        <w:tc>
          <w:tcPr>
            <w:tcW w:w="1153"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6000元/人</w:t>
            </w:r>
          </w:p>
        </w:tc>
        <w:tc>
          <w:tcPr>
            <w:tcW w:w="1361" w:type="dxa"/>
            <w:tcBorders>
              <w:top w:val="single" w:sz="4" w:space="0" w:color="auto"/>
              <w:left w:val="nil"/>
              <w:bottom w:val="single" w:sz="4" w:space="0" w:color="auto"/>
              <w:right w:val="single" w:sz="4" w:space="0" w:color="auto"/>
            </w:tcBorders>
            <w:shd w:val="clear" w:color="auto" w:fill="auto"/>
            <w:vAlign w:val="center"/>
          </w:tcPr>
          <w:p w:rsidR="009C43B4" w:rsidRDefault="009C43B4">
            <w:pPr>
              <w:widowControl/>
              <w:jc w:val="center"/>
              <w:rPr>
                <w:rFonts w:ascii="宋体" w:hAnsi="宋体" w:cs="宋体"/>
                <w:sz w:val="20"/>
                <w:szCs w:val="20"/>
              </w:rPr>
            </w:pPr>
          </w:p>
        </w:tc>
      </w:tr>
      <w:tr w:rsidR="009C43B4" w:rsidTr="003940CC">
        <w:trPr>
          <w:trHeight w:val="270"/>
        </w:trPr>
        <w:tc>
          <w:tcPr>
            <w:tcW w:w="1371"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499"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2707" w:type="dxa"/>
            <w:gridSpan w:val="6"/>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研究生学业奖学金人均资助</w:t>
            </w:r>
          </w:p>
        </w:tc>
        <w:tc>
          <w:tcPr>
            <w:tcW w:w="1220"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3554元/人</w:t>
            </w:r>
          </w:p>
        </w:tc>
        <w:tc>
          <w:tcPr>
            <w:tcW w:w="1153"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3554元/人</w:t>
            </w:r>
          </w:p>
        </w:tc>
        <w:tc>
          <w:tcPr>
            <w:tcW w:w="1361" w:type="dxa"/>
            <w:tcBorders>
              <w:top w:val="single" w:sz="4" w:space="0" w:color="auto"/>
              <w:left w:val="nil"/>
              <w:bottom w:val="single" w:sz="4" w:space="0" w:color="auto"/>
              <w:right w:val="single" w:sz="4" w:space="0" w:color="auto"/>
            </w:tcBorders>
            <w:shd w:val="clear" w:color="auto" w:fill="auto"/>
            <w:vAlign w:val="center"/>
          </w:tcPr>
          <w:p w:rsidR="009C43B4" w:rsidRDefault="009C43B4">
            <w:pPr>
              <w:widowControl/>
              <w:jc w:val="center"/>
              <w:rPr>
                <w:rFonts w:ascii="宋体" w:hAnsi="宋体" w:cs="宋体"/>
                <w:sz w:val="20"/>
                <w:szCs w:val="20"/>
              </w:rPr>
            </w:pPr>
          </w:p>
        </w:tc>
      </w:tr>
      <w:tr w:rsidR="009C43B4" w:rsidTr="003940CC">
        <w:trPr>
          <w:trHeight w:val="480"/>
        </w:trPr>
        <w:tc>
          <w:tcPr>
            <w:tcW w:w="1371"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499"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经济效益</w:t>
            </w:r>
          </w:p>
        </w:tc>
        <w:tc>
          <w:tcPr>
            <w:tcW w:w="27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对经济困难学生求学经济的影响</w:t>
            </w:r>
          </w:p>
        </w:tc>
        <w:tc>
          <w:tcPr>
            <w:tcW w:w="12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经济条件得到改善</w:t>
            </w:r>
          </w:p>
        </w:tc>
        <w:tc>
          <w:tcPr>
            <w:tcW w:w="11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经济条件得到改善</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9C43B4">
            <w:pPr>
              <w:widowControl/>
              <w:jc w:val="center"/>
              <w:rPr>
                <w:rFonts w:ascii="宋体" w:hAnsi="宋体" w:cs="宋体"/>
                <w:sz w:val="20"/>
                <w:szCs w:val="20"/>
              </w:rPr>
            </w:pPr>
          </w:p>
        </w:tc>
      </w:tr>
      <w:tr w:rsidR="009C43B4" w:rsidTr="003940CC">
        <w:trPr>
          <w:trHeight w:val="270"/>
        </w:trPr>
        <w:tc>
          <w:tcPr>
            <w:tcW w:w="1371"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499"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27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家庭经济困难学生完成学业率</w:t>
            </w:r>
          </w:p>
        </w:tc>
        <w:tc>
          <w:tcPr>
            <w:tcW w:w="12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100%</w:t>
            </w:r>
          </w:p>
        </w:tc>
        <w:tc>
          <w:tcPr>
            <w:tcW w:w="11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9C43B4">
            <w:pPr>
              <w:widowControl/>
              <w:jc w:val="center"/>
              <w:rPr>
                <w:rFonts w:ascii="宋体" w:hAnsi="宋体" w:cs="宋体"/>
                <w:sz w:val="20"/>
                <w:szCs w:val="20"/>
              </w:rPr>
            </w:pPr>
          </w:p>
        </w:tc>
      </w:tr>
      <w:tr w:rsidR="009C43B4" w:rsidTr="003940CC">
        <w:trPr>
          <w:trHeight w:val="480"/>
        </w:trPr>
        <w:tc>
          <w:tcPr>
            <w:tcW w:w="1371"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499"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hAnsi="宋体" w:cs="宋体"/>
                <w:sz w:val="22"/>
                <w:szCs w:val="22"/>
              </w:rPr>
            </w:pPr>
            <w:r>
              <w:rPr>
                <w:rFonts w:ascii="宋体" w:hAnsi="宋体" w:cs="宋体" w:hint="eastAsia"/>
                <w:sz w:val="22"/>
                <w:szCs w:val="22"/>
              </w:rPr>
              <w:t>生态效益</w:t>
            </w:r>
          </w:p>
        </w:tc>
        <w:tc>
          <w:tcPr>
            <w:tcW w:w="27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学生享受自主补助权益的影响</w:t>
            </w:r>
          </w:p>
        </w:tc>
        <w:tc>
          <w:tcPr>
            <w:tcW w:w="12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保障学生受资助补助的权益</w:t>
            </w:r>
          </w:p>
        </w:tc>
        <w:tc>
          <w:tcPr>
            <w:tcW w:w="11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保障学生受资助补助的权益</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9C43B4">
            <w:pPr>
              <w:widowControl/>
              <w:jc w:val="center"/>
              <w:rPr>
                <w:rFonts w:ascii="宋体" w:hAnsi="宋体" w:cs="宋体"/>
                <w:sz w:val="20"/>
                <w:szCs w:val="20"/>
              </w:rPr>
            </w:pPr>
          </w:p>
        </w:tc>
      </w:tr>
      <w:tr w:rsidR="009C43B4" w:rsidTr="003940CC">
        <w:trPr>
          <w:trHeight w:val="270"/>
        </w:trPr>
        <w:tc>
          <w:tcPr>
            <w:tcW w:w="1371" w:type="dxa"/>
            <w:gridSpan w:val="4"/>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25" w:type="dxa"/>
            <w:gridSpan w:val="3"/>
            <w:vMerge/>
            <w:tcBorders>
              <w:top w:val="single" w:sz="4" w:space="0" w:color="auto"/>
              <w:left w:val="single" w:sz="4" w:space="0" w:color="auto"/>
              <w:bottom w:val="single" w:sz="4" w:space="0" w:color="000000"/>
              <w:right w:val="single" w:sz="4" w:space="0" w:color="auto"/>
            </w:tcBorders>
            <w:vAlign w:val="center"/>
          </w:tcPr>
          <w:p w:rsidR="009C43B4" w:rsidRDefault="009C43B4">
            <w:pPr>
              <w:widowControl/>
              <w:rPr>
                <w:rFonts w:ascii="宋体" w:hAnsi="宋体" w:cs="宋体"/>
                <w:sz w:val="20"/>
                <w:szCs w:val="20"/>
              </w:rPr>
            </w:pPr>
          </w:p>
        </w:tc>
        <w:tc>
          <w:tcPr>
            <w:tcW w:w="1499" w:type="dxa"/>
            <w:gridSpan w:val="4"/>
            <w:tcBorders>
              <w:top w:val="single" w:sz="4" w:space="0" w:color="auto"/>
              <w:left w:val="nil"/>
              <w:bottom w:val="nil"/>
              <w:right w:val="single" w:sz="4" w:space="0" w:color="auto"/>
            </w:tcBorders>
            <w:shd w:val="clear" w:color="auto" w:fill="auto"/>
            <w:vAlign w:val="center"/>
          </w:tcPr>
          <w:p w:rsidR="009C43B4" w:rsidRDefault="00866B85">
            <w:pPr>
              <w:widowControl/>
              <w:rPr>
                <w:rFonts w:ascii="宋体" w:hAnsi="宋体" w:cs="宋体"/>
                <w:sz w:val="20"/>
                <w:szCs w:val="20"/>
              </w:rPr>
            </w:pPr>
            <w:r>
              <w:rPr>
                <w:rFonts w:ascii="宋体" w:hAnsi="宋体" w:cs="宋体" w:hint="eastAsia"/>
                <w:sz w:val="20"/>
                <w:szCs w:val="20"/>
              </w:rPr>
              <w:t>社会效益</w:t>
            </w:r>
          </w:p>
        </w:tc>
        <w:tc>
          <w:tcPr>
            <w:tcW w:w="2707" w:type="dxa"/>
            <w:gridSpan w:val="6"/>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获奖助学金学生就业率</w:t>
            </w:r>
          </w:p>
        </w:tc>
        <w:tc>
          <w:tcPr>
            <w:tcW w:w="1220"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100%</w:t>
            </w:r>
          </w:p>
        </w:tc>
        <w:tc>
          <w:tcPr>
            <w:tcW w:w="1153" w:type="dxa"/>
            <w:gridSpan w:val="3"/>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100%</w:t>
            </w:r>
          </w:p>
        </w:tc>
        <w:tc>
          <w:tcPr>
            <w:tcW w:w="1361" w:type="dxa"/>
            <w:tcBorders>
              <w:top w:val="single" w:sz="4" w:space="0" w:color="auto"/>
              <w:left w:val="nil"/>
              <w:bottom w:val="single" w:sz="4" w:space="0" w:color="auto"/>
              <w:right w:val="single" w:sz="4" w:space="0" w:color="auto"/>
            </w:tcBorders>
            <w:shd w:val="clear" w:color="auto" w:fill="auto"/>
            <w:vAlign w:val="center"/>
          </w:tcPr>
          <w:p w:rsidR="009C43B4" w:rsidRDefault="009C43B4">
            <w:pPr>
              <w:widowControl/>
              <w:jc w:val="center"/>
              <w:rPr>
                <w:rFonts w:ascii="宋体" w:hAnsi="宋体" w:cs="宋体"/>
                <w:sz w:val="20"/>
                <w:szCs w:val="20"/>
              </w:rPr>
            </w:pPr>
          </w:p>
        </w:tc>
      </w:tr>
      <w:tr w:rsidR="009C43B4" w:rsidTr="00DE5D9D">
        <w:trPr>
          <w:trHeight w:val="312"/>
        </w:trPr>
        <w:tc>
          <w:tcPr>
            <w:tcW w:w="1371" w:type="dxa"/>
            <w:gridSpan w:val="4"/>
            <w:vMerge/>
            <w:tcBorders>
              <w:top w:val="nil"/>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25" w:type="dxa"/>
            <w:gridSpan w:val="3"/>
            <w:vMerge w:val="restart"/>
            <w:tcBorders>
              <w:top w:val="nil"/>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满意度指标</w:t>
            </w:r>
          </w:p>
        </w:tc>
        <w:tc>
          <w:tcPr>
            <w:tcW w:w="1499" w:type="dxa"/>
            <w:gridSpan w:val="4"/>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服务对象</w:t>
            </w:r>
          </w:p>
        </w:tc>
        <w:tc>
          <w:tcPr>
            <w:tcW w:w="2707"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受资助学生满意度</w:t>
            </w:r>
          </w:p>
        </w:tc>
        <w:tc>
          <w:tcPr>
            <w:tcW w:w="1220" w:type="dxa"/>
            <w:gridSpan w:val="3"/>
            <w:vMerge w:val="restart"/>
            <w:tcBorders>
              <w:top w:val="nil"/>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100%</w:t>
            </w:r>
          </w:p>
        </w:tc>
        <w:tc>
          <w:tcPr>
            <w:tcW w:w="1153" w:type="dxa"/>
            <w:gridSpan w:val="3"/>
            <w:vMerge w:val="restart"/>
            <w:tcBorders>
              <w:top w:val="nil"/>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100%</w:t>
            </w:r>
          </w:p>
        </w:tc>
        <w:tc>
          <w:tcPr>
            <w:tcW w:w="1361" w:type="dxa"/>
            <w:vMerge w:val="restart"/>
            <w:tcBorders>
              <w:top w:val="nil"/>
              <w:left w:val="single" w:sz="4" w:space="0" w:color="auto"/>
              <w:bottom w:val="single" w:sz="4" w:space="0" w:color="auto"/>
              <w:right w:val="single" w:sz="4" w:space="0" w:color="auto"/>
            </w:tcBorders>
            <w:shd w:val="clear" w:color="auto" w:fill="auto"/>
            <w:vAlign w:val="center"/>
          </w:tcPr>
          <w:p w:rsidR="009C43B4" w:rsidRDefault="009C43B4">
            <w:pPr>
              <w:widowControl/>
              <w:jc w:val="center"/>
              <w:rPr>
                <w:rFonts w:ascii="宋体" w:hAnsi="宋体" w:cs="宋体"/>
                <w:sz w:val="20"/>
                <w:szCs w:val="20"/>
              </w:rPr>
            </w:pPr>
          </w:p>
        </w:tc>
      </w:tr>
      <w:tr w:rsidR="009C43B4" w:rsidTr="00DE5D9D">
        <w:trPr>
          <w:trHeight w:val="312"/>
        </w:trPr>
        <w:tc>
          <w:tcPr>
            <w:tcW w:w="1371" w:type="dxa"/>
            <w:gridSpan w:val="4"/>
            <w:vMerge/>
            <w:tcBorders>
              <w:top w:val="nil"/>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25" w:type="dxa"/>
            <w:gridSpan w:val="3"/>
            <w:vMerge/>
            <w:tcBorders>
              <w:top w:val="nil"/>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499" w:type="dxa"/>
            <w:gridSpan w:val="4"/>
            <w:vMerge/>
            <w:tcBorders>
              <w:top w:val="single" w:sz="4" w:space="0" w:color="auto"/>
              <w:left w:val="single" w:sz="4" w:space="0" w:color="auto"/>
              <w:bottom w:val="single" w:sz="4" w:space="0" w:color="000000"/>
              <w:right w:val="single" w:sz="4" w:space="0" w:color="auto"/>
            </w:tcBorders>
            <w:vAlign w:val="center"/>
          </w:tcPr>
          <w:p w:rsidR="009C43B4" w:rsidRDefault="009C43B4">
            <w:pPr>
              <w:widowControl/>
              <w:rPr>
                <w:rFonts w:ascii="宋体" w:hAnsi="宋体" w:cs="宋体"/>
                <w:sz w:val="20"/>
                <w:szCs w:val="20"/>
              </w:rPr>
            </w:pPr>
          </w:p>
        </w:tc>
        <w:tc>
          <w:tcPr>
            <w:tcW w:w="2707" w:type="dxa"/>
            <w:gridSpan w:val="6"/>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220" w:type="dxa"/>
            <w:gridSpan w:val="3"/>
            <w:vMerge/>
            <w:tcBorders>
              <w:top w:val="nil"/>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53" w:type="dxa"/>
            <w:gridSpan w:val="3"/>
            <w:vMerge/>
            <w:tcBorders>
              <w:top w:val="nil"/>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361" w:type="dxa"/>
            <w:vMerge/>
            <w:tcBorders>
              <w:top w:val="nil"/>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r>
      <w:tr w:rsidR="009C43B4" w:rsidTr="00DE5D9D">
        <w:trPr>
          <w:trHeight w:val="480"/>
        </w:trPr>
        <w:tc>
          <w:tcPr>
            <w:tcW w:w="1371" w:type="dxa"/>
            <w:gridSpan w:val="4"/>
            <w:tcBorders>
              <w:top w:val="nil"/>
              <w:left w:val="single" w:sz="4" w:space="0" w:color="auto"/>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说明</w:t>
            </w:r>
          </w:p>
        </w:tc>
        <w:tc>
          <w:tcPr>
            <w:tcW w:w="9065" w:type="dxa"/>
            <w:gridSpan w:val="20"/>
            <w:tcBorders>
              <w:top w:val="single" w:sz="4" w:space="0" w:color="auto"/>
              <w:left w:val="nil"/>
              <w:bottom w:val="single" w:sz="4" w:space="0" w:color="auto"/>
              <w:right w:val="single" w:sz="4" w:space="0" w:color="auto"/>
            </w:tcBorders>
            <w:shd w:val="clear" w:color="auto" w:fill="auto"/>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无</w:t>
            </w:r>
          </w:p>
        </w:tc>
      </w:tr>
      <w:tr w:rsidR="009C43B4" w:rsidTr="00DE5D9D">
        <w:trPr>
          <w:trHeight w:val="450"/>
        </w:trPr>
        <w:tc>
          <w:tcPr>
            <w:tcW w:w="10436" w:type="dxa"/>
            <w:gridSpan w:val="24"/>
            <w:tcBorders>
              <w:top w:val="nil"/>
              <w:left w:val="nil"/>
              <w:bottom w:val="nil"/>
              <w:right w:val="nil"/>
            </w:tcBorders>
            <w:shd w:val="clear" w:color="auto" w:fill="auto"/>
            <w:vAlign w:val="center"/>
          </w:tcPr>
          <w:p w:rsidR="009C43B4" w:rsidRDefault="00866B85">
            <w:pPr>
              <w:widowControl/>
              <w:rPr>
                <w:rFonts w:ascii="宋体" w:hAnsi="宋体" w:cs="宋体"/>
                <w:sz w:val="18"/>
                <w:szCs w:val="18"/>
              </w:rPr>
            </w:pPr>
            <w:r>
              <w:rPr>
                <w:rFonts w:ascii="宋体" w:hAnsi="宋体" w:cs="宋体" w:hint="eastAsia"/>
                <w:sz w:val="18"/>
                <w:szCs w:val="18"/>
              </w:rPr>
              <w:t>注：1.其他资金包括和中央补助、地方财政资金共同投入到同一项目的自有资金，社会资金、以及以前年度的</w:t>
            </w:r>
            <w:r w:rsidR="007E6622">
              <w:rPr>
                <w:rFonts w:ascii="宋体" w:hAnsi="宋体" w:cs="宋体" w:hint="eastAsia"/>
                <w:sz w:val="18"/>
                <w:szCs w:val="18"/>
              </w:rPr>
              <w:t>结转</w:t>
            </w:r>
            <w:r>
              <w:rPr>
                <w:rFonts w:ascii="宋体" w:hAnsi="宋体" w:cs="宋体" w:hint="eastAsia"/>
                <w:sz w:val="18"/>
                <w:szCs w:val="18"/>
              </w:rPr>
              <w:t>资金等。</w:t>
            </w:r>
          </w:p>
        </w:tc>
      </w:tr>
      <w:tr w:rsidR="009C43B4" w:rsidTr="00DE5D9D">
        <w:trPr>
          <w:trHeight w:val="450"/>
        </w:trPr>
        <w:tc>
          <w:tcPr>
            <w:tcW w:w="10436" w:type="dxa"/>
            <w:gridSpan w:val="24"/>
            <w:tcBorders>
              <w:top w:val="nil"/>
              <w:left w:val="nil"/>
              <w:bottom w:val="nil"/>
              <w:right w:val="nil"/>
            </w:tcBorders>
            <w:shd w:val="clear" w:color="auto" w:fill="auto"/>
            <w:vAlign w:val="center"/>
          </w:tcPr>
          <w:p w:rsidR="009C43B4" w:rsidRDefault="00866B85">
            <w:pPr>
              <w:widowControl/>
              <w:rPr>
                <w:rFonts w:ascii="宋体" w:hAnsi="宋体" w:cs="宋体"/>
                <w:sz w:val="18"/>
                <w:szCs w:val="18"/>
              </w:rPr>
            </w:pPr>
            <w:r>
              <w:rPr>
                <w:rFonts w:ascii="宋体" w:hAnsi="宋体" w:cs="宋体" w:hint="eastAsia"/>
                <w:sz w:val="18"/>
                <w:szCs w:val="18"/>
              </w:rPr>
              <w:t>2.定量指标，资金使用单位填写本地区实际完成数。财政和主管部门汇总时，对绝对值直接累加计算，相对值按照资金额度加权平均计算。</w:t>
            </w:r>
          </w:p>
        </w:tc>
      </w:tr>
      <w:tr w:rsidR="009C43B4" w:rsidTr="00DE5D9D">
        <w:trPr>
          <w:trHeight w:val="450"/>
        </w:trPr>
        <w:tc>
          <w:tcPr>
            <w:tcW w:w="10436" w:type="dxa"/>
            <w:gridSpan w:val="24"/>
            <w:tcBorders>
              <w:top w:val="nil"/>
              <w:left w:val="nil"/>
              <w:bottom w:val="nil"/>
              <w:right w:val="nil"/>
            </w:tcBorders>
            <w:shd w:val="clear" w:color="auto" w:fill="auto"/>
            <w:vAlign w:val="center"/>
          </w:tcPr>
          <w:p w:rsidR="009C43B4" w:rsidRDefault="00866B85">
            <w:pPr>
              <w:widowControl/>
              <w:rPr>
                <w:rFonts w:ascii="宋体" w:hAnsi="宋体" w:cs="宋体"/>
                <w:sz w:val="18"/>
                <w:szCs w:val="18"/>
              </w:rPr>
            </w:pPr>
            <w:r>
              <w:rPr>
                <w:rFonts w:ascii="宋体" w:hAnsi="宋体" w:cs="宋体" w:hint="eastAsia"/>
                <w:sz w:val="18"/>
                <w:szCs w:val="18"/>
              </w:rPr>
              <w:t>3.定性指标根据指标完成情况分为：全部或基本达成预期指标、部分达成预期指标并具有一定效果、未达成预期指标且效果较差三档，分别按照100%-80%（含）、80%-60%（含）、60-0%合理填写完成比例。</w:t>
            </w:r>
          </w:p>
        </w:tc>
      </w:tr>
      <w:tr w:rsidR="009C43B4" w:rsidTr="00DE5D9D">
        <w:trPr>
          <w:trHeight w:val="270"/>
        </w:trPr>
        <w:tc>
          <w:tcPr>
            <w:tcW w:w="10436" w:type="dxa"/>
            <w:gridSpan w:val="24"/>
            <w:tcBorders>
              <w:top w:val="nil"/>
              <w:left w:val="nil"/>
              <w:bottom w:val="nil"/>
              <w:right w:val="nil"/>
            </w:tcBorders>
            <w:shd w:val="clear" w:color="auto" w:fill="auto"/>
            <w:vAlign w:val="center"/>
          </w:tcPr>
          <w:p w:rsidR="009C43B4" w:rsidRDefault="00866B85">
            <w:pPr>
              <w:widowControl/>
              <w:rPr>
                <w:rFonts w:ascii="宋体" w:hAnsi="宋体" w:cs="宋体"/>
                <w:sz w:val="18"/>
                <w:szCs w:val="18"/>
              </w:rPr>
            </w:pPr>
            <w:r>
              <w:rPr>
                <w:rFonts w:ascii="宋体" w:hAnsi="宋体" w:cs="宋体" w:hint="eastAsia"/>
                <w:sz w:val="18"/>
                <w:szCs w:val="18"/>
              </w:rPr>
              <w:t>4.资金使用单位按项目填报，主管部门和财政部门汇总时按区域绩效目标填报。</w:t>
            </w:r>
          </w:p>
        </w:tc>
      </w:tr>
      <w:tr w:rsidR="009C43B4" w:rsidTr="00DE5D9D">
        <w:trPr>
          <w:gridBefore w:val="1"/>
          <w:wBefore w:w="223" w:type="dxa"/>
          <w:trHeight w:val="330"/>
        </w:trPr>
        <w:tc>
          <w:tcPr>
            <w:tcW w:w="1523" w:type="dxa"/>
            <w:gridSpan w:val="4"/>
            <w:tcBorders>
              <w:top w:val="nil"/>
              <w:left w:val="nil"/>
              <w:bottom w:val="nil"/>
              <w:right w:val="nil"/>
            </w:tcBorders>
            <w:noWrap/>
            <w:vAlign w:val="center"/>
          </w:tcPr>
          <w:p w:rsidR="009C43B4" w:rsidRDefault="009C43B4">
            <w:pPr>
              <w:rPr>
                <w:rFonts w:ascii="黑体" w:eastAsia="黑体" w:hAnsi="黑体" w:cs="宋体"/>
              </w:rPr>
            </w:pPr>
          </w:p>
        </w:tc>
        <w:tc>
          <w:tcPr>
            <w:tcW w:w="1125" w:type="dxa"/>
            <w:gridSpan w:val="3"/>
            <w:tcBorders>
              <w:top w:val="nil"/>
              <w:left w:val="nil"/>
              <w:bottom w:val="nil"/>
              <w:right w:val="nil"/>
            </w:tcBorders>
            <w:vAlign w:val="center"/>
          </w:tcPr>
          <w:p w:rsidR="009C43B4" w:rsidRDefault="009C43B4">
            <w:pPr>
              <w:widowControl/>
              <w:rPr>
                <w:rFonts w:ascii="黑体" w:eastAsia="黑体" w:hAnsi="黑体" w:cs="宋体"/>
              </w:rPr>
            </w:pPr>
          </w:p>
        </w:tc>
        <w:tc>
          <w:tcPr>
            <w:tcW w:w="1497" w:type="dxa"/>
            <w:gridSpan w:val="4"/>
            <w:tcBorders>
              <w:top w:val="nil"/>
              <w:left w:val="nil"/>
              <w:bottom w:val="nil"/>
              <w:right w:val="nil"/>
            </w:tcBorders>
            <w:vAlign w:val="center"/>
          </w:tcPr>
          <w:p w:rsidR="009C43B4" w:rsidRDefault="009C43B4">
            <w:pPr>
              <w:widowControl/>
              <w:rPr>
                <w:rFonts w:ascii="黑体" w:eastAsia="黑体" w:hAnsi="黑体" w:cs="宋体"/>
              </w:rPr>
            </w:pPr>
          </w:p>
        </w:tc>
        <w:tc>
          <w:tcPr>
            <w:tcW w:w="1323" w:type="dxa"/>
            <w:gridSpan w:val="3"/>
            <w:tcBorders>
              <w:top w:val="nil"/>
              <w:left w:val="nil"/>
              <w:bottom w:val="nil"/>
              <w:right w:val="nil"/>
            </w:tcBorders>
            <w:vAlign w:val="center"/>
          </w:tcPr>
          <w:p w:rsidR="009C43B4" w:rsidRDefault="009C43B4">
            <w:pPr>
              <w:widowControl/>
              <w:rPr>
                <w:rFonts w:ascii="宋体" w:hAnsi="宋体" w:cs="宋体"/>
              </w:rPr>
            </w:pPr>
          </w:p>
        </w:tc>
        <w:tc>
          <w:tcPr>
            <w:tcW w:w="1842" w:type="dxa"/>
            <w:gridSpan w:val="4"/>
            <w:tcBorders>
              <w:top w:val="nil"/>
              <w:left w:val="nil"/>
              <w:bottom w:val="nil"/>
              <w:right w:val="nil"/>
            </w:tcBorders>
            <w:vAlign w:val="center"/>
          </w:tcPr>
          <w:p w:rsidR="009C43B4" w:rsidRDefault="009C43B4">
            <w:pPr>
              <w:widowControl/>
              <w:rPr>
                <w:rFonts w:ascii="宋体" w:hAnsi="宋体" w:cs="宋体"/>
              </w:rPr>
            </w:pPr>
          </w:p>
          <w:p w:rsidR="00DE5D9D" w:rsidRDefault="00DE5D9D">
            <w:pPr>
              <w:widowControl/>
              <w:rPr>
                <w:rFonts w:ascii="宋体" w:hAnsi="宋体" w:cs="宋体"/>
              </w:rPr>
            </w:pPr>
          </w:p>
          <w:p w:rsidR="00DE5D9D" w:rsidRDefault="00DE5D9D">
            <w:pPr>
              <w:widowControl/>
              <w:rPr>
                <w:rFonts w:ascii="宋体" w:hAnsi="宋体" w:cs="宋体"/>
              </w:rPr>
            </w:pPr>
          </w:p>
          <w:p w:rsidR="00DE5D9D" w:rsidRDefault="00DE5D9D">
            <w:pPr>
              <w:widowControl/>
              <w:rPr>
                <w:rFonts w:ascii="宋体" w:hAnsi="宋体" w:cs="宋体"/>
              </w:rPr>
            </w:pPr>
          </w:p>
          <w:p w:rsidR="00DE5D9D" w:rsidRDefault="00DE5D9D">
            <w:pPr>
              <w:widowControl/>
              <w:rPr>
                <w:rFonts w:ascii="宋体" w:hAnsi="宋体" w:cs="宋体"/>
              </w:rPr>
            </w:pPr>
          </w:p>
          <w:p w:rsidR="00DE5D9D" w:rsidRDefault="00DE5D9D">
            <w:pPr>
              <w:widowControl/>
              <w:rPr>
                <w:rFonts w:ascii="宋体" w:hAnsi="宋体" w:cs="宋体"/>
              </w:rPr>
            </w:pPr>
          </w:p>
          <w:p w:rsidR="00DE5D9D" w:rsidRDefault="00DE5D9D">
            <w:pPr>
              <w:widowControl/>
              <w:rPr>
                <w:rFonts w:ascii="宋体" w:hAnsi="宋体" w:cs="宋体"/>
              </w:rPr>
            </w:pPr>
          </w:p>
          <w:p w:rsidR="00DE5D9D" w:rsidRDefault="00DE5D9D">
            <w:pPr>
              <w:widowControl/>
              <w:rPr>
                <w:rFonts w:ascii="宋体" w:hAnsi="宋体" w:cs="宋体"/>
              </w:rPr>
            </w:pPr>
          </w:p>
          <w:p w:rsidR="00DE5D9D" w:rsidRDefault="00DE5D9D">
            <w:pPr>
              <w:widowControl/>
              <w:rPr>
                <w:rFonts w:ascii="宋体" w:hAnsi="宋体" w:cs="宋体"/>
              </w:rPr>
            </w:pPr>
          </w:p>
          <w:p w:rsidR="00DE5D9D" w:rsidRDefault="00DE5D9D">
            <w:pPr>
              <w:widowControl/>
              <w:rPr>
                <w:rFonts w:ascii="宋体" w:hAnsi="宋体" w:cs="宋体"/>
              </w:rPr>
            </w:pPr>
          </w:p>
          <w:p w:rsidR="00DE5D9D" w:rsidRDefault="00DE5D9D">
            <w:pPr>
              <w:widowControl/>
              <w:rPr>
                <w:rFonts w:ascii="宋体" w:hAnsi="宋体" w:cs="宋体"/>
              </w:rPr>
            </w:pPr>
          </w:p>
          <w:p w:rsidR="00DE5D9D" w:rsidRDefault="00DE5D9D">
            <w:pPr>
              <w:widowControl/>
              <w:rPr>
                <w:rFonts w:ascii="宋体" w:hAnsi="宋体" w:cs="宋体"/>
              </w:rPr>
            </w:pPr>
          </w:p>
          <w:p w:rsidR="00DE5D9D" w:rsidRDefault="00DE5D9D">
            <w:pPr>
              <w:widowControl/>
              <w:rPr>
                <w:rFonts w:ascii="宋体" w:hAnsi="宋体" w:cs="宋体"/>
              </w:rPr>
            </w:pPr>
          </w:p>
          <w:p w:rsidR="00DE5D9D" w:rsidRDefault="00DE5D9D">
            <w:pPr>
              <w:widowControl/>
              <w:rPr>
                <w:rFonts w:ascii="宋体" w:hAnsi="宋体" w:cs="宋体"/>
              </w:rPr>
            </w:pPr>
          </w:p>
          <w:p w:rsidR="00DE5D9D" w:rsidRDefault="00DE5D9D">
            <w:pPr>
              <w:widowControl/>
              <w:rPr>
                <w:rFonts w:ascii="宋体" w:hAnsi="宋体" w:cs="宋体"/>
              </w:rPr>
            </w:pPr>
          </w:p>
          <w:p w:rsidR="00DE5D9D" w:rsidRDefault="00DE5D9D">
            <w:pPr>
              <w:widowControl/>
              <w:rPr>
                <w:rFonts w:ascii="宋体" w:hAnsi="宋体" w:cs="宋体"/>
              </w:rPr>
            </w:pPr>
          </w:p>
          <w:p w:rsidR="00DE5D9D" w:rsidRDefault="00DE5D9D">
            <w:pPr>
              <w:widowControl/>
              <w:rPr>
                <w:rFonts w:ascii="宋体" w:hAnsi="宋体" w:cs="宋体"/>
              </w:rPr>
            </w:pPr>
          </w:p>
          <w:p w:rsidR="00DE5D9D" w:rsidRDefault="00DE5D9D">
            <w:pPr>
              <w:widowControl/>
              <w:rPr>
                <w:rFonts w:ascii="宋体" w:hAnsi="宋体" w:cs="宋体"/>
              </w:rPr>
            </w:pPr>
          </w:p>
          <w:p w:rsidR="00DE5D9D" w:rsidRDefault="00DE5D9D">
            <w:pPr>
              <w:widowControl/>
              <w:rPr>
                <w:rFonts w:ascii="宋体" w:hAnsi="宋体" w:cs="宋体"/>
              </w:rPr>
            </w:pPr>
          </w:p>
          <w:p w:rsidR="00DE5D9D" w:rsidRDefault="00DE5D9D">
            <w:pPr>
              <w:widowControl/>
              <w:rPr>
                <w:rFonts w:ascii="宋体" w:hAnsi="宋体" w:cs="宋体"/>
              </w:rPr>
            </w:pPr>
          </w:p>
          <w:p w:rsidR="00DE5D9D" w:rsidRDefault="00DE5D9D">
            <w:pPr>
              <w:widowControl/>
              <w:rPr>
                <w:rFonts w:ascii="宋体" w:hAnsi="宋体" w:cs="宋体"/>
              </w:rPr>
            </w:pPr>
          </w:p>
          <w:p w:rsidR="00DE5D9D" w:rsidRDefault="00DE5D9D">
            <w:pPr>
              <w:widowControl/>
              <w:rPr>
                <w:rFonts w:ascii="宋体" w:hAnsi="宋体" w:cs="宋体"/>
              </w:rPr>
            </w:pPr>
          </w:p>
          <w:p w:rsidR="00DE5D9D" w:rsidRDefault="00DE5D9D">
            <w:pPr>
              <w:widowControl/>
              <w:rPr>
                <w:rFonts w:ascii="宋体" w:hAnsi="宋体" w:cs="宋体"/>
              </w:rPr>
            </w:pPr>
          </w:p>
          <w:p w:rsidR="00DE5D9D" w:rsidRDefault="00DE5D9D">
            <w:pPr>
              <w:widowControl/>
              <w:rPr>
                <w:rFonts w:ascii="宋体" w:hAnsi="宋体" w:cs="宋体"/>
              </w:rPr>
            </w:pPr>
          </w:p>
          <w:p w:rsidR="00DE5D9D" w:rsidRDefault="00DE5D9D">
            <w:pPr>
              <w:widowControl/>
              <w:rPr>
                <w:rFonts w:ascii="宋体" w:hAnsi="宋体" w:cs="宋体"/>
              </w:rPr>
            </w:pPr>
          </w:p>
          <w:p w:rsidR="00DE5D9D" w:rsidRDefault="00DE5D9D">
            <w:pPr>
              <w:widowControl/>
              <w:rPr>
                <w:rFonts w:ascii="宋体" w:hAnsi="宋体" w:cs="宋体"/>
              </w:rPr>
            </w:pPr>
          </w:p>
          <w:p w:rsidR="00DE5D9D" w:rsidRDefault="00DE5D9D">
            <w:pPr>
              <w:widowControl/>
              <w:rPr>
                <w:rFonts w:ascii="宋体" w:hAnsi="宋体" w:cs="宋体"/>
              </w:rPr>
            </w:pPr>
          </w:p>
        </w:tc>
        <w:tc>
          <w:tcPr>
            <w:tcW w:w="1161" w:type="dxa"/>
            <w:gridSpan w:val="3"/>
            <w:tcBorders>
              <w:top w:val="nil"/>
              <w:left w:val="nil"/>
              <w:bottom w:val="nil"/>
              <w:right w:val="nil"/>
            </w:tcBorders>
            <w:vAlign w:val="center"/>
          </w:tcPr>
          <w:p w:rsidR="009C43B4" w:rsidRDefault="009C43B4">
            <w:pPr>
              <w:widowControl/>
              <w:rPr>
                <w:rFonts w:ascii="宋体" w:hAnsi="宋体" w:cs="宋体"/>
              </w:rPr>
            </w:pPr>
          </w:p>
        </w:tc>
        <w:tc>
          <w:tcPr>
            <w:tcW w:w="1742" w:type="dxa"/>
            <w:gridSpan w:val="2"/>
            <w:tcBorders>
              <w:top w:val="nil"/>
              <w:left w:val="nil"/>
              <w:bottom w:val="nil"/>
              <w:right w:val="nil"/>
            </w:tcBorders>
            <w:vAlign w:val="center"/>
          </w:tcPr>
          <w:p w:rsidR="009C43B4" w:rsidRDefault="009C43B4">
            <w:pPr>
              <w:widowControl/>
              <w:rPr>
                <w:rFonts w:ascii="宋体" w:hAnsi="宋体" w:cs="宋体"/>
              </w:rPr>
            </w:pPr>
          </w:p>
        </w:tc>
      </w:tr>
      <w:tr w:rsidR="009C43B4" w:rsidTr="00DE5D9D">
        <w:trPr>
          <w:gridBefore w:val="1"/>
          <w:wBefore w:w="223" w:type="dxa"/>
          <w:trHeight w:val="600"/>
        </w:trPr>
        <w:tc>
          <w:tcPr>
            <w:tcW w:w="10213" w:type="dxa"/>
            <w:gridSpan w:val="23"/>
            <w:tcBorders>
              <w:top w:val="nil"/>
              <w:left w:val="nil"/>
              <w:bottom w:val="nil"/>
              <w:right w:val="nil"/>
            </w:tcBorders>
            <w:vAlign w:val="center"/>
          </w:tcPr>
          <w:p w:rsidR="009C43B4" w:rsidRDefault="00866B85" w:rsidP="004B5E55">
            <w:pPr>
              <w:widowControl/>
              <w:ind w:firstLineChars="100" w:firstLine="361"/>
              <w:rPr>
                <w:rFonts w:ascii="宋体" w:hAnsi="宋体" w:cs="宋体"/>
                <w:b/>
                <w:sz w:val="36"/>
                <w:szCs w:val="36"/>
              </w:rPr>
            </w:pPr>
            <w:r>
              <w:rPr>
                <w:rFonts w:ascii="宋体" w:hAnsi="宋体" w:cs="宋体" w:hint="eastAsia"/>
                <w:b/>
                <w:sz w:val="36"/>
                <w:szCs w:val="36"/>
              </w:rPr>
              <w:lastRenderedPageBreak/>
              <w:t>塔里木大学幼儿园转移支付区域（项目）绩效目标自评表</w:t>
            </w:r>
          </w:p>
        </w:tc>
      </w:tr>
      <w:tr w:rsidR="009C43B4" w:rsidTr="00DE5D9D">
        <w:trPr>
          <w:gridBefore w:val="1"/>
          <w:wBefore w:w="223" w:type="dxa"/>
          <w:trHeight w:val="432"/>
        </w:trPr>
        <w:tc>
          <w:tcPr>
            <w:tcW w:w="10213" w:type="dxa"/>
            <w:gridSpan w:val="23"/>
            <w:tcBorders>
              <w:top w:val="nil"/>
              <w:left w:val="nil"/>
              <w:bottom w:val="single" w:sz="4" w:space="0" w:color="auto"/>
              <w:right w:val="nil"/>
            </w:tcBorders>
          </w:tcPr>
          <w:p w:rsidR="009C43B4" w:rsidRDefault="00866B85">
            <w:pPr>
              <w:widowControl/>
              <w:ind w:firstLineChars="1000" w:firstLine="3614"/>
              <w:rPr>
                <w:rFonts w:ascii="宋体" w:hAnsi="宋体" w:cs="宋体"/>
                <w:b/>
                <w:sz w:val="36"/>
                <w:szCs w:val="36"/>
              </w:rPr>
            </w:pPr>
            <w:r>
              <w:rPr>
                <w:rFonts w:ascii="宋体" w:hAnsi="宋体" w:cs="宋体" w:hint="eastAsia"/>
                <w:b/>
                <w:sz w:val="36"/>
                <w:szCs w:val="36"/>
              </w:rPr>
              <w:t>（2019年度）</w:t>
            </w:r>
          </w:p>
        </w:tc>
      </w:tr>
      <w:tr w:rsidR="009C43B4" w:rsidTr="00DE5D9D">
        <w:trPr>
          <w:gridBefore w:val="1"/>
          <w:wBefore w:w="223" w:type="dxa"/>
          <w:trHeight w:val="319"/>
        </w:trPr>
        <w:tc>
          <w:tcPr>
            <w:tcW w:w="2648" w:type="dxa"/>
            <w:gridSpan w:val="7"/>
            <w:tcBorders>
              <w:top w:val="single" w:sz="4" w:space="0" w:color="auto"/>
              <w:left w:val="single" w:sz="4" w:space="0" w:color="auto"/>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转移支付（项目）名称</w:t>
            </w:r>
          </w:p>
        </w:tc>
        <w:tc>
          <w:tcPr>
            <w:tcW w:w="7565" w:type="dxa"/>
            <w:gridSpan w:val="16"/>
            <w:tcBorders>
              <w:top w:val="single" w:sz="4" w:space="0" w:color="auto"/>
              <w:left w:val="nil"/>
              <w:bottom w:val="single" w:sz="4" w:space="0" w:color="auto"/>
              <w:right w:val="single" w:sz="4" w:space="0" w:color="000000"/>
            </w:tcBorders>
            <w:vAlign w:val="center"/>
          </w:tcPr>
          <w:p w:rsidR="009C43B4" w:rsidRDefault="00866B85">
            <w:pPr>
              <w:widowControl/>
              <w:jc w:val="center"/>
              <w:rPr>
                <w:rFonts w:ascii="宋体" w:hAnsi="宋体" w:cs="宋体"/>
                <w:sz w:val="20"/>
                <w:szCs w:val="20"/>
              </w:rPr>
            </w:pPr>
            <w:r>
              <w:rPr>
                <w:rFonts w:ascii="宋体" w:hAnsi="宋体" w:cs="宋体" w:hint="eastAsia"/>
                <w:sz w:val="18"/>
                <w:szCs w:val="18"/>
              </w:rPr>
              <w:t>教育发展专项-学前教育</w:t>
            </w:r>
          </w:p>
        </w:tc>
      </w:tr>
      <w:tr w:rsidR="009C43B4" w:rsidTr="00DE5D9D">
        <w:trPr>
          <w:gridBefore w:val="1"/>
          <w:wBefore w:w="223" w:type="dxa"/>
          <w:trHeight w:val="319"/>
        </w:trPr>
        <w:tc>
          <w:tcPr>
            <w:tcW w:w="2648" w:type="dxa"/>
            <w:gridSpan w:val="7"/>
            <w:tcBorders>
              <w:top w:val="single" w:sz="4" w:space="0" w:color="auto"/>
              <w:left w:val="single" w:sz="4" w:space="0" w:color="auto"/>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中央主管部门</w:t>
            </w:r>
          </w:p>
        </w:tc>
        <w:tc>
          <w:tcPr>
            <w:tcW w:w="7565" w:type="dxa"/>
            <w:gridSpan w:val="16"/>
            <w:tcBorders>
              <w:top w:val="single" w:sz="4" w:space="0" w:color="auto"/>
              <w:left w:val="nil"/>
              <w:bottom w:val="single" w:sz="4" w:space="0" w:color="auto"/>
              <w:right w:val="single" w:sz="4" w:space="0" w:color="000000"/>
            </w:tcBorders>
            <w:vAlign w:val="center"/>
          </w:tcPr>
          <w:p w:rsidR="009C43B4" w:rsidRDefault="009C43B4">
            <w:pPr>
              <w:widowControl/>
              <w:jc w:val="center"/>
              <w:rPr>
                <w:rFonts w:ascii="宋体" w:hAnsi="宋体" w:cs="宋体"/>
                <w:sz w:val="20"/>
                <w:szCs w:val="20"/>
              </w:rPr>
            </w:pPr>
          </w:p>
        </w:tc>
      </w:tr>
      <w:tr w:rsidR="009C43B4" w:rsidTr="00DE5D9D">
        <w:trPr>
          <w:gridBefore w:val="1"/>
          <w:wBefore w:w="223" w:type="dxa"/>
          <w:trHeight w:val="319"/>
        </w:trPr>
        <w:tc>
          <w:tcPr>
            <w:tcW w:w="2648" w:type="dxa"/>
            <w:gridSpan w:val="7"/>
            <w:tcBorders>
              <w:top w:val="single" w:sz="4" w:space="0" w:color="auto"/>
              <w:left w:val="single" w:sz="4" w:space="0" w:color="auto"/>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地方主管部门</w:t>
            </w:r>
          </w:p>
        </w:tc>
        <w:tc>
          <w:tcPr>
            <w:tcW w:w="2820" w:type="dxa"/>
            <w:gridSpan w:val="7"/>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兵团教育局</w:t>
            </w:r>
          </w:p>
        </w:tc>
        <w:tc>
          <w:tcPr>
            <w:tcW w:w="1842" w:type="dxa"/>
            <w:gridSpan w:val="4"/>
            <w:tcBorders>
              <w:top w:val="nil"/>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实施单位</w:t>
            </w:r>
          </w:p>
        </w:tc>
        <w:tc>
          <w:tcPr>
            <w:tcW w:w="2903" w:type="dxa"/>
            <w:gridSpan w:val="5"/>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 xml:space="preserve">塔里木大学幼儿园　</w:t>
            </w:r>
          </w:p>
        </w:tc>
      </w:tr>
      <w:tr w:rsidR="009C43B4" w:rsidTr="00DE5D9D">
        <w:trPr>
          <w:gridBefore w:val="1"/>
          <w:wBefore w:w="223" w:type="dxa"/>
          <w:trHeight w:val="319"/>
        </w:trPr>
        <w:tc>
          <w:tcPr>
            <w:tcW w:w="2648" w:type="dxa"/>
            <w:gridSpan w:val="7"/>
            <w:vMerge w:val="restart"/>
            <w:tcBorders>
              <w:top w:val="single" w:sz="4" w:space="0" w:color="auto"/>
              <w:left w:val="single" w:sz="4" w:space="0" w:color="auto"/>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项目资金（万元）</w:t>
            </w:r>
          </w:p>
        </w:tc>
        <w:tc>
          <w:tcPr>
            <w:tcW w:w="1497" w:type="dxa"/>
            <w:gridSpan w:val="4"/>
            <w:tcBorders>
              <w:top w:val="nil"/>
              <w:left w:val="nil"/>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323" w:type="dxa"/>
            <w:gridSpan w:val="3"/>
            <w:tcBorders>
              <w:top w:val="nil"/>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全年预算数（A）</w:t>
            </w:r>
          </w:p>
        </w:tc>
        <w:tc>
          <w:tcPr>
            <w:tcW w:w="3003" w:type="dxa"/>
            <w:gridSpan w:val="7"/>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全年执行数（B）</w:t>
            </w:r>
          </w:p>
        </w:tc>
        <w:tc>
          <w:tcPr>
            <w:tcW w:w="1742" w:type="dxa"/>
            <w:gridSpan w:val="2"/>
            <w:tcBorders>
              <w:top w:val="nil"/>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执行率（B/A)</w:t>
            </w:r>
          </w:p>
        </w:tc>
      </w:tr>
      <w:tr w:rsidR="009C43B4" w:rsidTr="00DE5D9D">
        <w:trPr>
          <w:gridBefore w:val="1"/>
          <w:wBefore w:w="223" w:type="dxa"/>
          <w:trHeight w:val="319"/>
        </w:trPr>
        <w:tc>
          <w:tcPr>
            <w:tcW w:w="2648" w:type="dxa"/>
            <w:gridSpan w:val="7"/>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497" w:type="dxa"/>
            <w:gridSpan w:val="4"/>
            <w:tcBorders>
              <w:top w:val="nil"/>
              <w:left w:val="nil"/>
              <w:bottom w:val="single" w:sz="4" w:space="0" w:color="auto"/>
              <w:right w:val="single" w:sz="4" w:space="0" w:color="auto"/>
            </w:tcBorders>
            <w:vAlign w:val="center"/>
          </w:tcPr>
          <w:p w:rsidR="009C43B4" w:rsidRDefault="00866B85">
            <w:pPr>
              <w:widowControl/>
              <w:rPr>
                <w:rFonts w:ascii="宋体" w:hAnsi="宋体" w:cs="宋体"/>
                <w:sz w:val="20"/>
                <w:szCs w:val="20"/>
              </w:rPr>
            </w:pPr>
            <w:r>
              <w:rPr>
                <w:rFonts w:ascii="宋体" w:hAnsi="宋体" w:cs="宋体" w:hint="eastAsia"/>
                <w:sz w:val="20"/>
                <w:szCs w:val="20"/>
              </w:rPr>
              <w:t>年度资金总额：</w:t>
            </w:r>
          </w:p>
        </w:tc>
        <w:tc>
          <w:tcPr>
            <w:tcW w:w="1323" w:type="dxa"/>
            <w:gridSpan w:val="3"/>
            <w:tcBorders>
              <w:top w:val="nil"/>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101.92</w:t>
            </w:r>
          </w:p>
        </w:tc>
        <w:tc>
          <w:tcPr>
            <w:tcW w:w="3003" w:type="dxa"/>
            <w:gridSpan w:val="7"/>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85.5</w:t>
            </w:r>
          </w:p>
        </w:tc>
        <w:tc>
          <w:tcPr>
            <w:tcW w:w="1742" w:type="dxa"/>
            <w:gridSpan w:val="2"/>
            <w:tcBorders>
              <w:top w:val="nil"/>
              <w:left w:val="nil"/>
              <w:bottom w:val="single" w:sz="4" w:space="0" w:color="auto"/>
              <w:right w:val="single" w:sz="4" w:space="0" w:color="auto"/>
            </w:tcBorders>
            <w:vAlign w:val="center"/>
          </w:tcPr>
          <w:p w:rsidR="009C43B4" w:rsidRDefault="00866B85">
            <w:pPr>
              <w:widowControl/>
              <w:ind w:firstLineChars="100" w:firstLine="200"/>
              <w:rPr>
                <w:rFonts w:ascii="宋体" w:hAnsi="宋体" w:cs="宋体"/>
                <w:sz w:val="20"/>
                <w:szCs w:val="20"/>
              </w:rPr>
            </w:pPr>
            <w:r>
              <w:rPr>
                <w:rFonts w:ascii="宋体" w:hAnsi="宋体" w:cs="宋体" w:hint="eastAsia"/>
                <w:sz w:val="20"/>
                <w:szCs w:val="20"/>
              </w:rPr>
              <w:t>84%</w:t>
            </w:r>
          </w:p>
        </w:tc>
      </w:tr>
      <w:tr w:rsidR="009C43B4" w:rsidTr="00DE5D9D">
        <w:trPr>
          <w:gridBefore w:val="1"/>
          <w:wBefore w:w="223" w:type="dxa"/>
          <w:trHeight w:val="319"/>
        </w:trPr>
        <w:tc>
          <w:tcPr>
            <w:tcW w:w="2648" w:type="dxa"/>
            <w:gridSpan w:val="7"/>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497" w:type="dxa"/>
            <w:gridSpan w:val="4"/>
            <w:tcBorders>
              <w:top w:val="nil"/>
              <w:left w:val="nil"/>
              <w:bottom w:val="single" w:sz="4" w:space="0" w:color="auto"/>
              <w:right w:val="single" w:sz="4" w:space="0" w:color="auto"/>
            </w:tcBorders>
            <w:vAlign w:val="center"/>
          </w:tcPr>
          <w:p w:rsidR="009C43B4" w:rsidRDefault="00866B85">
            <w:pPr>
              <w:widowControl/>
              <w:rPr>
                <w:rFonts w:ascii="宋体" w:hAnsi="宋体" w:cs="宋体"/>
                <w:sz w:val="20"/>
                <w:szCs w:val="20"/>
              </w:rPr>
            </w:pPr>
            <w:r>
              <w:rPr>
                <w:rFonts w:ascii="宋体" w:hAnsi="宋体" w:cs="宋体" w:hint="eastAsia"/>
                <w:sz w:val="20"/>
                <w:szCs w:val="20"/>
              </w:rPr>
              <w:t>其中：中央补助</w:t>
            </w:r>
          </w:p>
        </w:tc>
        <w:tc>
          <w:tcPr>
            <w:tcW w:w="1323" w:type="dxa"/>
            <w:gridSpan w:val="3"/>
            <w:tcBorders>
              <w:top w:val="nil"/>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101.92</w:t>
            </w:r>
          </w:p>
        </w:tc>
        <w:tc>
          <w:tcPr>
            <w:tcW w:w="3003" w:type="dxa"/>
            <w:gridSpan w:val="7"/>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85.5</w:t>
            </w:r>
          </w:p>
        </w:tc>
        <w:tc>
          <w:tcPr>
            <w:tcW w:w="1742" w:type="dxa"/>
            <w:gridSpan w:val="2"/>
            <w:tcBorders>
              <w:top w:val="nil"/>
              <w:left w:val="nil"/>
              <w:bottom w:val="single" w:sz="4" w:space="0" w:color="auto"/>
              <w:right w:val="single" w:sz="4" w:space="0" w:color="auto"/>
            </w:tcBorders>
            <w:vAlign w:val="center"/>
          </w:tcPr>
          <w:p w:rsidR="009C43B4" w:rsidRDefault="00866B85">
            <w:pPr>
              <w:widowControl/>
              <w:ind w:firstLineChars="100" w:firstLine="200"/>
              <w:rPr>
                <w:rFonts w:ascii="宋体" w:hAnsi="宋体" w:cs="宋体"/>
                <w:sz w:val="20"/>
                <w:szCs w:val="20"/>
              </w:rPr>
            </w:pPr>
            <w:r>
              <w:rPr>
                <w:rFonts w:ascii="宋体" w:hAnsi="宋体" w:cs="宋体" w:hint="eastAsia"/>
                <w:sz w:val="20"/>
                <w:szCs w:val="20"/>
              </w:rPr>
              <w:t>84%</w:t>
            </w:r>
          </w:p>
        </w:tc>
      </w:tr>
      <w:tr w:rsidR="009C43B4" w:rsidTr="00DE5D9D">
        <w:trPr>
          <w:gridBefore w:val="1"/>
          <w:wBefore w:w="223" w:type="dxa"/>
          <w:trHeight w:val="319"/>
        </w:trPr>
        <w:tc>
          <w:tcPr>
            <w:tcW w:w="2648" w:type="dxa"/>
            <w:gridSpan w:val="7"/>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497" w:type="dxa"/>
            <w:gridSpan w:val="4"/>
            <w:tcBorders>
              <w:top w:val="nil"/>
              <w:left w:val="nil"/>
              <w:bottom w:val="single" w:sz="4" w:space="0" w:color="auto"/>
              <w:right w:val="single" w:sz="4" w:space="0" w:color="auto"/>
            </w:tcBorders>
            <w:vAlign w:val="center"/>
          </w:tcPr>
          <w:p w:rsidR="009C43B4" w:rsidRDefault="00866B85">
            <w:pPr>
              <w:widowControl/>
              <w:ind w:firstLineChars="200" w:firstLine="400"/>
              <w:rPr>
                <w:rFonts w:ascii="宋体" w:hAnsi="宋体" w:cs="宋体"/>
                <w:sz w:val="20"/>
                <w:szCs w:val="20"/>
              </w:rPr>
            </w:pPr>
            <w:r>
              <w:rPr>
                <w:rFonts w:ascii="宋体" w:hAnsi="宋体" w:cs="宋体" w:hint="eastAsia"/>
                <w:sz w:val="20"/>
                <w:szCs w:val="20"/>
              </w:rPr>
              <w:t>地方资金</w:t>
            </w:r>
          </w:p>
        </w:tc>
        <w:tc>
          <w:tcPr>
            <w:tcW w:w="1323" w:type="dxa"/>
            <w:gridSpan w:val="3"/>
            <w:tcBorders>
              <w:top w:val="nil"/>
              <w:left w:val="nil"/>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c>
          <w:tcPr>
            <w:tcW w:w="3003" w:type="dxa"/>
            <w:gridSpan w:val="7"/>
            <w:tcBorders>
              <w:top w:val="single" w:sz="4" w:space="0" w:color="auto"/>
              <w:left w:val="nil"/>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c>
          <w:tcPr>
            <w:tcW w:w="1742" w:type="dxa"/>
            <w:gridSpan w:val="2"/>
            <w:tcBorders>
              <w:top w:val="nil"/>
              <w:left w:val="nil"/>
              <w:bottom w:val="single" w:sz="4" w:space="0" w:color="auto"/>
              <w:right w:val="single" w:sz="4" w:space="0" w:color="auto"/>
            </w:tcBorders>
            <w:vAlign w:val="center"/>
          </w:tcPr>
          <w:p w:rsidR="009C43B4" w:rsidRDefault="009C43B4">
            <w:pPr>
              <w:widowControl/>
              <w:rPr>
                <w:rFonts w:ascii="宋体" w:hAnsi="宋体" w:cs="宋体"/>
                <w:sz w:val="20"/>
                <w:szCs w:val="20"/>
              </w:rPr>
            </w:pPr>
          </w:p>
        </w:tc>
      </w:tr>
      <w:tr w:rsidR="009C43B4" w:rsidTr="00DE5D9D">
        <w:trPr>
          <w:gridBefore w:val="1"/>
          <w:wBefore w:w="223" w:type="dxa"/>
          <w:trHeight w:val="405"/>
        </w:trPr>
        <w:tc>
          <w:tcPr>
            <w:tcW w:w="2648" w:type="dxa"/>
            <w:gridSpan w:val="7"/>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497" w:type="dxa"/>
            <w:gridSpan w:val="4"/>
            <w:tcBorders>
              <w:top w:val="nil"/>
              <w:left w:val="nil"/>
              <w:bottom w:val="single" w:sz="4" w:space="0" w:color="auto"/>
              <w:right w:val="single" w:sz="4" w:space="0" w:color="auto"/>
            </w:tcBorders>
            <w:vAlign w:val="center"/>
          </w:tcPr>
          <w:p w:rsidR="009C43B4" w:rsidRDefault="00866B85">
            <w:pPr>
              <w:widowControl/>
              <w:rPr>
                <w:rFonts w:ascii="宋体" w:hAnsi="宋体" w:cs="宋体"/>
                <w:sz w:val="20"/>
                <w:szCs w:val="20"/>
              </w:rPr>
            </w:pPr>
            <w:r>
              <w:rPr>
                <w:rFonts w:ascii="宋体" w:hAnsi="宋体" w:cs="宋体" w:hint="eastAsia"/>
                <w:sz w:val="20"/>
                <w:szCs w:val="20"/>
              </w:rPr>
              <w:t>其他资金</w:t>
            </w:r>
          </w:p>
        </w:tc>
        <w:tc>
          <w:tcPr>
            <w:tcW w:w="1323" w:type="dxa"/>
            <w:gridSpan w:val="3"/>
            <w:tcBorders>
              <w:top w:val="nil"/>
              <w:left w:val="nil"/>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c>
          <w:tcPr>
            <w:tcW w:w="3003" w:type="dxa"/>
            <w:gridSpan w:val="7"/>
            <w:tcBorders>
              <w:top w:val="single" w:sz="4" w:space="0" w:color="auto"/>
              <w:left w:val="nil"/>
              <w:bottom w:val="single" w:sz="4" w:space="0" w:color="auto"/>
              <w:right w:val="single" w:sz="4" w:space="0" w:color="000000"/>
            </w:tcBorders>
            <w:vAlign w:val="center"/>
          </w:tcPr>
          <w:p w:rsidR="009C43B4" w:rsidRDefault="009C43B4">
            <w:pPr>
              <w:widowControl/>
              <w:jc w:val="center"/>
              <w:rPr>
                <w:rFonts w:ascii="宋体" w:hAnsi="宋体" w:cs="宋体"/>
                <w:sz w:val="20"/>
                <w:szCs w:val="20"/>
              </w:rPr>
            </w:pPr>
          </w:p>
        </w:tc>
        <w:tc>
          <w:tcPr>
            <w:tcW w:w="1742" w:type="dxa"/>
            <w:gridSpan w:val="2"/>
            <w:tcBorders>
              <w:top w:val="nil"/>
              <w:left w:val="nil"/>
              <w:bottom w:val="single" w:sz="4" w:space="0" w:color="auto"/>
              <w:right w:val="single" w:sz="4" w:space="0" w:color="auto"/>
            </w:tcBorders>
            <w:vAlign w:val="center"/>
          </w:tcPr>
          <w:p w:rsidR="009C43B4" w:rsidRDefault="009C43B4">
            <w:pPr>
              <w:widowControl/>
              <w:rPr>
                <w:rFonts w:ascii="宋体" w:hAnsi="宋体" w:cs="宋体"/>
                <w:sz w:val="20"/>
                <w:szCs w:val="20"/>
              </w:rPr>
            </w:pPr>
          </w:p>
        </w:tc>
      </w:tr>
      <w:tr w:rsidR="009C43B4" w:rsidTr="00DE5D9D">
        <w:trPr>
          <w:gridBefore w:val="1"/>
          <w:wBefore w:w="223" w:type="dxa"/>
          <w:trHeight w:val="319"/>
        </w:trPr>
        <w:tc>
          <w:tcPr>
            <w:tcW w:w="773" w:type="dxa"/>
            <w:gridSpan w:val="2"/>
            <w:vMerge w:val="restart"/>
            <w:tcBorders>
              <w:top w:val="nil"/>
              <w:left w:val="single" w:sz="4" w:space="0" w:color="auto"/>
              <w:bottom w:val="single" w:sz="4" w:space="0" w:color="000000"/>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年度总体目标</w:t>
            </w:r>
          </w:p>
        </w:tc>
        <w:tc>
          <w:tcPr>
            <w:tcW w:w="4695" w:type="dxa"/>
            <w:gridSpan w:val="12"/>
            <w:tcBorders>
              <w:top w:val="single" w:sz="4" w:space="0" w:color="auto"/>
              <w:left w:val="nil"/>
              <w:bottom w:val="single" w:sz="4" w:space="0" w:color="auto"/>
              <w:right w:val="single" w:sz="4" w:space="0" w:color="000000"/>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年初设定目标</w:t>
            </w:r>
          </w:p>
        </w:tc>
        <w:tc>
          <w:tcPr>
            <w:tcW w:w="4745" w:type="dxa"/>
            <w:gridSpan w:val="9"/>
            <w:tcBorders>
              <w:top w:val="single" w:sz="4" w:space="0" w:color="auto"/>
              <w:left w:val="nil"/>
              <w:bottom w:val="single" w:sz="4" w:space="0" w:color="auto"/>
              <w:right w:val="single" w:sz="4" w:space="0" w:color="000000"/>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全年实际完成情况</w:t>
            </w:r>
          </w:p>
        </w:tc>
      </w:tr>
      <w:tr w:rsidR="009C43B4" w:rsidTr="003940CC">
        <w:trPr>
          <w:gridBefore w:val="1"/>
          <w:wBefore w:w="223" w:type="dxa"/>
          <w:trHeight w:val="540"/>
        </w:trPr>
        <w:tc>
          <w:tcPr>
            <w:tcW w:w="773" w:type="dxa"/>
            <w:gridSpan w:val="2"/>
            <w:vMerge/>
            <w:tcBorders>
              <w:top w:val="nil"/>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4695" w:type="dxa"/>
            <w:gridSpan w:val="12"/>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贯彻落实兵团教育惠民工程目标，规范我园教育保障机制经费管理，提高基金使用效益。</w:t>
            </w:r>
          </w:p>
        </w:tc>
        <w:tc>
          <w:tcPr>
            <w:tcW w:w="4745" w:type="dxa"/>
            <w:gridSpan w:val="9"/>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总体绩效目标完成≧97.6%，由于幼儿免费读本是一师教育局统一版本由新华书店统一订购，故资金没有完全使用完成。</w:t>
            </w:r>
          </w:p>
        </w:tc>
      </w:tr>
      <w:tr w:rsidR="009C43B4" w:rsidTr="003940CC">
        <w:trPr>
          <w:gridBefore w:val="1"/>
          <w:wBefore w:w="223" w:type="dxa"/>
          <w:trHeight w:val="522"/>
        </w:trPr>
        <w:tc>
          <w:tcPr>
            <w:tcW w:w="773" w:type="dxa"/>
            <w:gridSpan w:val="2"/>
            <w:vMerge w:val="restart"/>
            <w:tcBorders>
              <w:top w:val="single" w:sz="4" w:space="0" w:color="auto"/>
              <w:left w:val="single" w:sz="4" w:space="0" w:color="auto"/>
              <w:bottom w:val="single" w:sz="4" w:space="0" w:color="auto"/>
              <w:right w:val="single" w:sz="4" w:space="0" w:color="auto"/>
            </w:tcBorders>
            <w:textDirection w:val="tbRlV"/>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绩效指标</w:t>
            </w:r>
          </w:p>
        </w:tc>
        <w:tc>
          <w:tcPr>
            <w:tcW w:w="750" w:type="dxa"/>
            <w:gridSpan w:val="2"/>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一级</w:t>
            </w:r>
            <w:r>
              <w:rPr>
                <w:rFonts w:ascii="宋体" w:hAnsi="宋体" w:cs="宋体" w:hint="eastAsia"/>
                <w:sz w:val="20"/>
                <w:szCs w:val="20"/>
              </w:rPr>
              <w:br/>
              <w:t>指标</w:t>
            </w:r>
          </w:p>
        </w:tc>
        <w:tc>
          <w:tcPr>
            <w:tcW w:w="1125" w:type="dxa"/>
            <w:gridSpan w:val="3"/>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二级指标</w:t>
            </w:r>
          </w:p>
        </w:tc>
        <w:tc>
          <w:tcPr>
            <w:tcW w:w="2820" w:type="dxa"/>
            <w:gridSpan w:val="7"/>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三级指标</w:t>
            </w:r>
          </w:p>
        </w:tc>
        <w:tc>
          <w:tcPr>
            <w:tcW w:w="1842" w:type="dxa"/>
            <w:gridSpan w:val="4"/>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年度指标值</w:t>
            </w:r>
          </w:p>
        </w:tc>
        <w:tc>
          <w:tcPr>
            <w:tcW w:w="1161" w:type="dxa"/>
            <w:gridSpan w:val="3"/>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全年完成值</w:t>
            </w:r>
          </w:p>
        </w:tc>
        <w:tc>
          <w:tcPr>
            <w:tcW w:w="1742" w:type="dxa"/>
            <w:gridSpan w:val="2"/>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未完成原因和改进措施</w:t>
            </w:r>
          </w:p>
        </w:tc>
      </w:tr>
      <w:tr w:rsidR="009C43B4" w:rsidTr="003940CC">
        <w:trPr>
          <w:gridBefore w:val="1"/>
          <w:wBefore w:w="223" w:type="dxa"/>
          <w:trHeight w:val="372"/>
        </w:trPr>
        <w:tc>
          <w:tcPr>
            <w:tcW w:w="773"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750" w:type="dxa"/>
            <w:gridSpan w:val="2"/>
            <w:vMerge w:val="restart"/>
            <w:tcBorders>
              <w:top w:val="single" w:sz="4" w:space="0" w:color="auto"/>
              <w:left w:val="single" w:sz="4" w:space="0" w:color="auto"/>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产</w:t>
            </w:r>
            <w:r>
              <w:rPr>
                <w:rFonts w:ascii="宋体" w:hAnsi="宋体" w:cs="宋体" w:hint="eastAsia"/>
                <w:sz w:val="20"/>
                <w:szCs w:val="20"/>
              </w:rPr>
              <w:br/>
              <w:t>出</w:t>
            </w:r>
            <w:r>
              <w:rPr>
                <w:rFonts w:ascii="宋体" w:hAnsi="宋体" w:cs="宋体" w:hint="eastAsia"/>
                <w:sz w:val="20"/>
                <w:szCs w:val="20"/>
              </w:rPr>
              <w:br/>
              <w:t>指</w:t>
            </w:r>
            <w:r>
              <w:rPr>
                <w:rFonts w:ascii="宋体" w:hAnsi="宋体" w:cs="宋体" w:hint="eastAsia"/>
                <w:sz w:val="20"/>
                <w:szCs w:val="20"/>
              </w:rPr>
              <w:br/>
              <w:t>标</w:t>
            </w:r>
          </w:p>
          <w:p w:rsidR="009C43B4" w:rsidRDefault="009C43B4">
            <w:pPr>
              <w:widowControl/>
              <w:jc w:val="center"/>
              <w:rPr>
                <w:rFonts w:ascii="宋体" w:hAnsi="宋体" w:cs="宋体"/>
                <w:sz w:val="20"/>
                <w:szCs w:val="20"/>
              </w:rPr>
            </w:pPr>
          </w:p>
        </w:tc>
        <w:tc>
          <w:tcPr>
            <w:tcW w:w="1125" w:type="dxa"/>
            <w:gridSpan w:val="3"/>
            <w:vMerge w:val="restart"/>
            <w:tcBorders>
              <w:top w:val="single" w:sz="4" w:space="0" w:color="auto"/>
              <w:left w:val="single" w:sz="4" w:space="0" w:color="auto"/>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数量指标</w:t>
            </w:r>
          </w:p>
        </w:tc>
        <w:tc>
          <w:tcPr>
            <w:tcW w:w="2820" w:type="dxa"/>
            <w:gridSpan w:val="7"/>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拨付及时率</w:t>
            </w:r>
          </w:p>
        </w:tc>
        <w:tc>
          <w:tcPr>
            <w:tcW w:w="1842" w:type="dxa"/>
            <w:gridSpan w:val="4"/>
            <w:tcBorders>
              <w:top w:val="single" w:sz="4" w:space="0" w:color="auto"/>
              <w:left w:val="nil"/>
              <w:bottom w:val="single" w:sz="4" w:space="0" w:color="auto"/>
              <w:right w:val="single" w:sz="4" w:space="0" w:color="auto"/>
            </w:tcBorders>
            <w:vAlign w:val="center"/>
          </w:tcPr>
          <w:p w:rsidR="009C43B4" w:rsidRDefault="00866B85">
            <w:pPr>
              <w:jc w:val="center"/>
              <w:rPr>
                <w:rFonts w:ascii="宋体" w:hAnsi="宋体" w:cs="宋体"/>
              </w:rPr>
            </w:pPr>
            <w:r>
              <w:rPr>
                <w:rFonts w:hint="eastAsia"/>
              </w:rPr>
              <w:t>≧95%</w:t>
            </w:r>
          </w:p>
        </w:tc>
        <w:tc>
          <w:tcPr>
            <w:tcW w:w="1161" w:type="dxa"/>
            <w:gridSpan w:val="3"/>
            <w:tcBorders>
              <w:top w:val="single" w:sz="4" w:space="0" w:color="auto"/>
              <w:left w:val="nil"/>
              <w:bottom w:val="single" w:sz="4" w:space="0" w:color="auto"/>
              <w:right w:val="single" w:sz="4" w:space="0" w:color="auto"/>
            </w:tcBorders>
            <w:vAlign w:val="center"/>
          </w:tcPr>
          <w:p w:rsidR="009C43B4" w:rsidRDefault="00866B85">
            <w:pPr>
              <w:jc w:val="center"/>
              <w:rPr>
                <w:rFonts w:ascii="宋体" w:hAnsi="宋体" w:cs="宋体"/>
              </w:rPr>
            </w:pPr>
            <w:r>
              <w:rPr>
                <w:rFonts w:hint="eastAsia"/>
              </w:rPr>
              <w:t>≧100%</w:t>
            </w:r>
          </w:p>
        </w:tc>
        <w:tc>
          <w:tcPr>
            <w:tcW w:w="1742" w:type="dxa"/>
            <w:gridSpan w:val="2"/>
            <w:tcBorders>
              <w:top w:val="single" w:sz="4" w:space="0" w:color="auto"/>
              <w:left w:val="nil"/>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r>
      <w:tr w:rsidR="009C43B4" w:rsidTr="003940CC">
        <w:trPr>
          <w:gridBefore w:val="1"/>
          <w:wBefore w:w="223" w:type="dxa"/>
          <w:trHeight w:val="259"/>
        </w:trPr>
        <w:tc>
          <w:tcPr>
            <w:tcW w:w="773"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750"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c>
          <w:tcPr>
            <w:tcW w:w="2820" w:type="dxa"/>
            <w:gridSpan w:val="7"/>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资助人数</w:t>
            </w:r>
          </w:p>
        </w:tc>
        <w:tc>
          <w:tcPr>
            <w:tcW w:w="1842" w:type="dxa"/>
            <w:gridSpan w:val="4"/>
            <w:tcBorders>
              <w:top w:val="single" w:sz="4" w:space="0" w:color="auto"/>
              <w:left w:val="nil"/>
              <w:bottom w:val="single" w:sz="4" w:space="0" w:color="auto"/>
              <w:right w:val="single" w:sz="4" w:space="0" w:color="auto"/>
            </w:tcBorders>
            <w:vAlign w:val="center"/>
          </w:tcPr>
          <w:p w:rsidR="009C43B4" w:rsidRDefault="00866B85">
            <w:pPr>
              <w:jc w:val="center"/>
            </w:pPr>
            <w:r>
              <w:rPr>
                <w:rFonts w:hint="eastAsia"/>
              </w:rPr>
              <w:t>364</w:t>
            </w:r>
          </w:p>
        </w:tc>
        <w:tc>
          <w:tcPr>
            <w:tcW w:w="1161" w:type="dxa"/>
            <w:gridSpan w:val="3"/>
            <w:tcBorders>
              <w:top w:val="single" w:sz="4" w:space="0" w:color="auto"/>
              <w:left w:val="nil"/>
              <w:bottom w:val="single" w:sz="4" w:space="0" w:color="auto"/>
              <w:right w:val="single" w:sz="4" w:space="0" w:color="auto"/>
            </w:tcBorders>
            <w:vAlign w:val="center"/>
          </w:tcPr>
          <w:p w:rsidR="009C43B4" w:rsidRDefault="00866B85">
            <w:pPr>
              <w:jc w:val="center"/>
              <w:rPr>
                <w:rFonts w:ascii="宋体" w:hAnsi="宋体" w:cs="宋体"/>
                <w:sz w:val="20"/>
                <w:szCs w:val="20"/>
              </w:rPr>
            </w:pPr>
            <w:r>
              <w:rPr>
                <w:rFonts w:ascii="宋体" w:hAnsi="宋体" w:cs="宋体" w:hint="eastAsia"/>
                <w:sz w:val="20"/>
                <w:szCs w:val="20"/>
              </w:rPr>
              <w:t>364</w:t>
            </w:r>
          </w:p>
        </w:tc>
        <w:tc>
          <w:tcPr>
            <w:tcW w:w="1742" w:type="dxa"/>
            <w:gridSpan w:val="2"/>
            <w:tcBorders>
              <w:top w:val="single" w:sz="4" w:space="0" w:color="auto"/>
              <w:left w:val="nil"/>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r>
      <w:tr w:rsidR="009C43B4" w:rsidTr="003940CC">
        <w:trPr>
          <w:gridBefore w:val="1"/>
          <w:wBefore w:w="223" w:type="dxa"/>
          <w:trHeight w:val="259"/>
        </w:trPr>
        <w:tc>
          <w:tcPr>
            <w:tcW w:w="773"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750"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c>
          <w:tcPr>
            <w:tcW w:w="2820" w:type="dxa"/>
            <w:gridSpan w:val="7"/>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资助伙食费人数</w:t>
            </w:r>
          </w:p>
        </w:tc>
        <w:tc>
          <w:tcPr>
            <w:tcW w:w="1842" w:type="dxa"/>
            <w:gridSpan w:val="4"/>
            <w:tcBorders>
              <w:top w:val="single" w:sz="4" w:space="0" w:color="auto"/>
              <w:left w:val="nil"/>
              <w:bottom w:val="single" w:sz="4" w:space="0" w:color="auto"/>
              <w:right w:val="single" w:sz="4" w:space="0" w:color="auto"/>
            </w:tcBorders>
            <w:vAlign w:val="center"/>
          </w:tcPr>
          <w:p w:rsidR="009C43B4" w:rsidRDefault="00866B85">
            <w:pPr>
              <w:jc w:val="center"/>
            </w:pPr>
            <w:r>
              <w:rPr>
                <w:rFonts w:hint="eastAsia"/>
              </w:rPr>
              <w:t>364</w:t>
            </w:r>
          </w:p>
        </w:tc>
        <w:tc>
          <w:tcPr>
            <w:tcW w:w="1161" w:type="dxa"/>
            <w:gridSpan w:val="3"/>
            <w:tcBorders>
              <w:top w:val="single" w:sz="4" w:space="0" w:color="auto"/>
              <w:left w:val="nil"/>
              <w:bottom w:val="single" w:sz="4" w:space="0" w:color="auto"/>
              <w:right w:val="single" w:sz="4" w:space="0" w:color="auto"/>
            </w:tcBorders>
            <w:vAlign w:val="center"/>
          </w:tcPr>
          <w:p w:rsidR="009C43B4" w:rsidRDefault="00866B85">
            <w:pPr>
              <w:jc w:val="center"/>
              <w:rPr>
                <w:rFonts w:ascii="宋体" w:hAnsi="宋体" w:cs="宋体"/>
                <w:sz w:val="20"/>
                <w:szCs w:val="20"/>
              </w:rPr>
            </w:pPr>
            <w:r>
              <w:rPr>
                <w:rFonts w:ascii="宋体" w:hAnsi="宋体" w:cs="宋体" w:hint="eastAsia"/>
                <w:sz w:val="20"/>
                <w:szCs w:val="20"/>
              </w:rPr>
              <w:t>364</w:t>
            </w:r>
          </w:p>
        </w:tc>
        <w:tc>
          <w:tcPr>
            <w:tcW w:w="1742" w:type="dxa"/>
            <w:gridSpan w:val="2"/>
            <w:tcBorders>
              <w:top w:val="single" w:sz="4" w:space="0" w:color="auto"/>
              <w:left w:val="nil"/>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r>
      <w:tr w:rsidR="009C43B4" w:rsidTr="003940CC">
        <w:trPr>
          <w:gridBefore w:val="1"/>
          <w:wBefore w:w="223" w:type="dxa"/>
          <w:trHeight w:val="259"/>
        </w:trPr>
        <w:tc>
          <w:tcPr>
            <w:tcW w:w="773"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750"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c>
          <w:tcPr>
            <w:tcW w:w="2820" w:type="dxa"/>
            <w:gridSpan w:val="7"/>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享受伙食费人数</w:t>
            </w:r>
          </w:p>
        </w:tc>
        <w:tc>
          <w:tcPr>
            <w:tcW w:w="1842" w:type="dxa"/>
            <w:gridSpan w:val="4"/>
            <w:tcBorders>
              <w:top w:val="single" w:sz="4" w:space="0" w:color="auto"/>
              <w:left w:val="nil"/>
              <w:bottom w:val="single" w:sz="4" w:space="0" w:color="auto"/>
              <w:right w:val="single" w:sz="4" w:space="0" w:color="auto"/>
            </w:tcBorders>
            <w:vAlign w:val="center"/>
          </w:tcPr>
          <w:p w:rsidR="009C43B4" w:rsidRDefault="00866B85">
            <w:pPr>
              <w:jc w:val="center"/>
            </w:pPr>
            <w:r>
              <w:rPr>
                <w:rFonts w:hint="eastAsia"/>
              </w:rPr>
              <w:t>364</w:t>
            </w:r>
          </w:p>
        </w:tc>
        <w:tc>
          <w:tcPr>
            <w:tcW w:w="1161" w:type="dxa"/>
            <w:gridSpan w:val="3"/>
            <w:tcBorders>
              <w:top w:val="single" w:sz="4" w:space="0" w:color="auto"/>
              <w:left w:val="nil"/>
              <w:bottom w:val="single" w:sz="4" w:space="0" w:color="auto"/>
              <w:right w:val="single" w:sz="4" w:space="0" w:color="auto"/>
            </w:tcBorders>
            <w:vAlign w:val="center"/>
          </w:tcPr>
          <w:p w:rsidR="009C43B4" w:rsidRDefault="00866B85">
            <w:pPr>
              <w:jc w:val="center"/>
              <w:rPr>
                <w:rFonts w:ascii="宋体" w:hAnsi="宋体" w:cs="宋体"/>
                <w:sz w:val="20"/>
                <w:szCs w:val="20"/>
              </w:rPr>
            </w:pPr>
            <w:r>
              <w:rPr>
                <w:rFonts w:ascii="宋体" w:hAnsi="宋体" w:cs="宋体" w:hint="eastAsia"/>
                <w:sz w:val="20"/>
                <w:szCs w:val="20"/>
              </w:rPr>
              <w:t>364</w:t>
            </w:r>
          </w:p>
        </w:tc>
        <w:tc>
          <w:tcPr>
            <w:tcW w:w="1742" w:type="dxa"/>
            <w:gridSpan w:val="2"/>
            <w:tcBorders>
              <w:top w:val="single" w:sz="4" w:space="0" w:color="auto"/>
              <w:left w:val="nil"/>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r>
      <w:tr w:rsidR="009C43B4" w:rsidTr="003940CC">
        <w:trPr>
          <w:gridBefore w:val="1"/>
          <w:wBefore w:w="223" w:type="dxa"/>
          <w:trHeight w:val="259"/>
        </w:trPr>
        <w:tc>
          <w:tcPr>
            <w:tcW w:w="773"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750"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c>
          <w:tcPr>
            <w:tcW w:w="2820" w:type="dxa"/>
            <w:gridSpan w:val="7"/>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资助保教费取暖费人数</w:t>
            </w:r>
          </w:p>
        </w:tc>
        <w:tc>
          <w:tcPr>
            <w:tcW w:w="1842" w:type="dxa"/>
            <w:gridSpan w:val="4"/>
            <w:tcBorders>
              <w:top w:val="single" w:sz="4" w:space="0" w:color="auto"/>
              <w:left w:val="nil"/>
              <w:bottom w:val="single" w:sz="4" w:space="0" w:color="auto"/>
              <w:right w:val="single" w:sz="4" w:space="0" w:color="auto"/>
            </w:tcBorders>
            <w:vAlign w:val="center"/>
          </w:tcPr>
          <w:p w:rsidR="009C43B4" w:rsidRDefault="00866B85">
            <w:pPr>
              <w:jc w:val="center"/>
            </w:pPr>
            <w:r>
              <w:rPr>
                <w:rFonts w:hint="eastAsia"/>
              </w:rPr>
              <w:t>364</w:t>
            </w:r>
          </w:p>
        </w:tc>
        <w:tc>
          <w:tcPr>
            <w:tcW w:w="1161" w:type="dxa"/>
            <w:gridSpan w:val="3"/>
            <w:tcBorders>
              <w:top w:val="single" w:sz="4" w:space="0" w:color="auto"/>
              <w:left w:val="nil"/>
              <w:bottom w:val="single" w:sz="4" w:space="0" w:color="auto"/>
              <w:right w:val="single" w:sz="4" w:space="0" w:color="auto"/>
            </w:tcBorders>
            <w:vAlign w:val="center"/>
          </w:tcPr>
          <w:p w:rsidR="009C43B4" w:rsidRDefault="00866B85">
            <w:pPr>
              <w:jc w:val="center"/>
              <w:rPr>
                <w:rFonts w:ascii="宋体" w:hAnsi="宋体" w:cs="宋体"/>
                <w:sz w:val="20"/>
                <w:szCs w:val="20"/>
              </w:rPr>
            </w:pPr>
            <w:r>
              <w:rPr>
                <w:rFonts w:ascii="宋体" w:hAnsi="宋体" w:cs="宋体" w:hint="eastAsia"/>
                <w:sz w:val="20"/>
                <w:szCs w:val="20"/>
              </w:rPr>
              <w:t>364</w:t>
            </w:r>
          </w:p>
        </w:tc>
        <w:tc>
          <w:tcPr>
            <w:tcW w:w="1742" w:type="dxa"/>
            <w:gridSpan w:val="2"/>
            <w:tcBorders>
              <w:top w:val="single" w:sz="4" w:space="0" w:color="auto"/>
              <w:left w:val="nil"/>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r>
      <w:tr w:rsidR="009C43B4" w:rsidTr="003940CC">
        <w:trPr>
          <w:gridBefore w:val="1"/>
          <w:wBefore w:w="223" w:type="dxa"/>
          <w:trHeight w:val="259"/>
        </w:trPr>
        <w:tc>
          <w:tcPr>
            <w:tcW w:w="773"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750"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c>
          <w:tcPr>
            <w:tcW w:w="2820" w:type="dxa"/>
            <w:gridSpan w:val="7"/>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享受保教费取暖费人数</w:t>
            </w:r>
          </w:p>
        </w:tc>
        <w:tc>
          <w:tcPr>
            <w:tcW w:w="1842" w:type="dxa"/>
            <w:gridSpan w:val="4"/>
            <w:tcBorders>
              <w:top w:val="single" w:sz="4" w:space="0" w:color="auto"/>
              <w:left w:val="nil"/>
              <w:bottom w:val="single" w:sz="4" w:space="0" w:color="auto"/>
              <w:right w:val="single" w:sz="4" w:space="0" w:color="auto"/>
            </w:tcBorders>
            <w:vAlign w:val="center"/>
          </w:tcPr>
          <w:p w:rsidR="009C43B4" w:rsidRDefault="00866B85">
            <w:pPr>
              <w:jc w:val="center"/>
            </w:pPr>
            <w:r>
              <w:rPr>
                <w:rFonts w:hint="eastAsia"/>
              </w:rPr>
              <w:t>381</w:t>
            </w:r>
          </w:p>
        </w:tc>
        <w:tc>
          <w:tcPr>
            <w:tcW w:w="1161" w:type="dxa"/>
            <w:gridSpan w:val="3"/>
            <w:tcBorders>
              <w:top w:val="single" w:sz="4" w:space="0" w:color="auto"/>
              <w:left w:val="nil"/>
              <w:bottom w:val="single" w:sz="4" w:space="0" w:color="auto"/>
              <w:right w:val="single" w:sz="4" w:space="0" w:color="auto"/>
            </w:tcBorders>
            <w:vAlign w:val="center"/>
          </w:tcPr>
          <w:p w:rsidR="009C43B4" w:rsidRDefault="00866B85">
            <w:pPr>
              <w:jc w:val="center"/>
              <w:rPr>
                <w:rFonts w:ascii="宋体" w:hAnsi="宋体" w:cs="宋体"/>
                <w:sz w:val="20"/>
                <w:szCs w:val="20"/>
              </w:rPr>
            </w:pPr>
            <w:r>
              <w:rPr>
                <w:rFonts w:ascii="宋体" w:hAnsi="宋体" w:cs="宋体" w:hint="eastAsia"/>
                <w:sz w:val="20"/>
                <w:szCs w:val="20"/>
              </w:rPr>
              <w:t>392</w:t>
            </w:r>
          </w:p>
        </w:tc>
        <w:tc>
          <w:tcPr>
            <w:tcW w:w="1742" w:type="dxa"/>
            <w:gridSpan w:val="2"/>
            <w:tcBorders>
              <w:top w:val="single" w:sz="4" w:space="0" w:color="auto"/>
              <w:left w:val="nil"/>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r>
      <w:tr w:rsidR="009C43B4" w:rsidTr="003940CC">
        <w:trPr>
          <w:gridBefore w:val="1"/>
          <w:wBefore w:w="223" w:type="dxa"/>
          <w:trHeight w:val="259"/>
        </w:trPr>
        <w:tc>
          <w:tcPr>
            <w:tcW w:w="773"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750"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c>
          <w:tcPr>
            <w:tcW w:w="2820" w:type="dxa"/>
            <w:gridSpan w:val="7"/>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资助免费读本人数</w:t>
            </w:r>
          </w:p>
        </w:tc>
        <w:tc>
          <w:tcPr>
            <w:tcW w:w="1842" w:type="dxa"/>
            <w:gridSpan w:val="4"/>
            <w:tcBorders>
              <w:top w:val="single" w:sz="4" w:space="0" w:color="auto"/>
              <w:left w:val="nil"/>
              <w:bottom w:val="single" w:sz="4" w:space="0" w:color="auto"/>
              <w:right w:val="single" w:sz="4" w:space="0" w:color="auto"/>
            </w:tcBorders>
            <w:vAlign w:val="center"/>
          </w:tcPr>
          <w:p w:rsidR="009C43B4" w:rsidRDefault="00866B85">
            <w:pPr>
              <w:jc w:val="center"/>
            </w:pPr>
            <w:r>
              <w:rPr>
                <w:rFonts w:hint="eastAsia"/>
              </w:rPr>
              <w:t>364</w:t>
            </w:r>
          </w:p>
        </w:tc>
        <w:tc>
          <w:tcPr>
            <w:tcW w:w="1161" w:type="dxa"/>
            <w:gridSpan w:val="3"/>
            <w:tcBorders>
              <w:top w:val="single" w:sz="4" w:space="0" w:color="auto"/>
              <w:left w:val="nil"/>
              <w:bottom w:val="single" w:sz="4" w:space="0" w:color="auto"/>
              <w:right w:val="single" w:sz="4" w:space="0" w:color="auto"/>
            </w:tcBorders>
            <w:vAlign w:val="center"/>
          </w:tcPr>
          <w:p w:rsidR="009C43B4" w:rsidRDefault="00866B85">
            <w:pPr>
              <w:jc w:val="center"/>
              <w:rPr>
                <w:rFonts w:ascii="宋体" w:hAnsi="宋体" w:cs="宋体"/>
                <w:sz w:val="20"/>
                <w:szCs w:val="20"/>
              </w:rPr>
            </w:pPr>
            <w:r>
              <w:rPr>
                <w:rFonts w:ascii="宋体" w:hAnsi="宋体" w:cs="宋体" w:hint="eastAsia"/>
                <w:sz w:val="20"/>
                <w:szCs w:val="20"/>
              </w:rPr>
              <w:t>364</w:t>
            </w:r>
          </w:p>
        </w:tc>
        <w:tc>
          <w:tcPr>
            <w:tcW w:w="1742" w:type="dxa"/>
            <w:gridSpan w:val="2"/>
            <w:tcBorders>
              <w:top w:val="single" w:sz="4" w:space="0" w:color="auto"/>
              <w:left w:val="nil"/>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r>
      <w:tr w:rsidR="009C43B4" w:rsidTr="003940CC">
        <w:trPr>
          <w:gridBefore w:val="1"/>
          <w:wBefore w:w="223" w:type="dxa"/>
          <w:trHeight w:val="259"/>
        </w:trPr>
        <w:tc>
          <w:tcPr>
            <w:tcW w:w="773"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750"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c>
          <w:tcPr>
            <w:tcW w:w="2820" w:type="dxa"/>
            <w:gridSpan w:val="7"/>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享受免费读本学生人数</w:t>
            </w:r>
          </w:p>
        </w:tc>
        <w:tc>
          <w:tcPr>
            <w:tcW w:w="1842" w:type="dxa"/>
            <w:gridSpan w:val="4"/>
            <w:tcBorders>
              <w:top w:val="single" w:sz="4" w:space="0" w:color="auto"/>
              <w:left w:val="nil"/>
              <w:bottom w:val="single" w:sz="4" w:space="0" w:color="auto"/>
              <w:right w:val="single" w:sz="4" w:space="0" w:color="auto"/>
            </w:tcBorders>
            <w:vAlign w:val="center"/>
          </w:tcPr>
          <w:p w:rsidR="009C43B4" w:rsidRDefault="00866B85">
            <w:pPr>
              <w:jc w:val="center"/>
            </w:pPr>
            <w:r>
              <w:rPr>
                <w:rFonts w:hint="eastAsia"/>
              </w:rPr>
              <w:t>364</w:t>
            </w:r>
          </w:p>
        </w:tc>
        <w:tc>
          <w:tcPr>
            <w:tcW w:w="1161" w:type="dxa"/>
            <w:gridSpan w:val="3"/>
            <w:tcBorders>
              <w:top w:val="single" w:sz="4" w:space="0" w:color="auto"/>
              <w:left w:val="nil"/>
              <w:bottom w:val="single" w:sz="4" w:space="0" w:color="auto"/>
              <w:right w:val="single" w:sz="4" w:space="0" w:color="auto"/>
            </w:tcBorders>
            <w:vAlign w:val="center"/>
          </w:tcPr>
          <w:p w:rsidR="009C43B4" w:rsidRDefault="00866B85">
            <w:pPr>
              <w:jc w:val="center"/>
              <w:rPr>
                <w:rFonts w:ascii="宋体" w:hAnsi="宋体" w:cs="宋体"/>
                <w:sz w:val="20"/>
                <w:szCs w:val="20"/>
              </w:rPr>
            </w:pPr>
            <w:r>
              <w:rPr>
                <w:rFonts w:ascii="宋体" w:hAnsi="宋体" w:cs="宋体" w:hint="eastAsia"/>
                <w:sz w:val="20"/>
                <w:szCs w:val="20"/>
              </w:rPr>
              <w:t>341</w:t>
            </w:r>
          </w:p>
        </w:tc>
        <w:tc>
          <w:tcPr>
            <w:tcW w:w="1742" w:type="dxa"/>
            <w:gridSpan w:val="2"/>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统一订购免费读本，未完全使用</w:t>
            </w:r>
          </w:p>
        </w:tc>
      </w:tr>
      <w:tr w:rsidR="009C43B4" w:rsidTr="003940CC">
        <w:trPr>
          <w:gridBefore w:val="1"/>
          <w:wBefore w:w="223" w:type="dxa"/>
          <w:trHeight w:val="259"/>
        </w:trPr>
        <w:tc>
          <w:tcPr>
            <w:tcW w:w="773"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750"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25" w:type="dxa"/>
            <w:gridSpan w:val="3"/>
            <w:vMerge w:val="restart"/>
            <w:tcBorders>
              <w:top w:val="single" w:sz="4" w:space="0" w:color="auto"/>
              <w:left w:val="single" w:sz="4" w:space="0" w:color="auto"/>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质量指标</w:t>
            </w:r>
          </w:p>
        </w:tc>
        <w:tc>
          <w:tcPr>
            <w:tcW w:w="2820" w:type="dxa"/>
            <w:gridSpan w:val="7"/>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幼儿教师培训合格率</w:t>
            </w:r>
          </w:p>
        </w:tc>
        <w:tc>
          <w:tcPr>
            <w:tcW w:w="1842" w:type="dxa"/>
            <w:gridSpan w:val="4"/>
            <w:tcBorders>
              <w:top w:val="single" w:sz="4" w:space="0" w:color="auto"/>
              <w:left w:val="nil"/>
              <w:bottom w:val="single" w:sz="4" w:space="0" w:color="auto"/>
              <w:right w:val="single" w:sz="4" w:space="0" w:color="auto"/>
            </w:tcBorders>
            <w:vAlign w:val="center"/>
          </w:tcPr>
          <w:p w:rsidR="009C43B4" w:rsidRDefault="00866B85">
            <w:pPr>
              <w:jc w:val="center"/>
              <w:rPr>
                <w:rFonts w:ascii="宋体" w:hAnsi="宋体" w:cs="宋体"/>
              </w:rPr>
            </w:pPr>
            <w:r>
              <w:rPr>
                <w:rFonts w:hint="eastAsia"/>
              </w:rPr>
              <w:t>≧85%</w:t>
            </w:r>
          </w:p>
        </w:tc>
        <w:tc>
          <w:tcPr>
            <w:tcW w:w="1161" w:type="dxa"/>
            <w:gridSpan w:val="3"/>
            <w:tcBorders>
              <w:top w:val="single" w:sz="4" w:space="0" w:color="auto"/>
              <w:left w:val="nil"/>
              <w:bottom w:val="single" w:sz="4" w:space="0" w:color="auto"/>
              <w:right w:val="single" w:sz="4" w:space="0" w:color="auto"/>
            </w:tcBorders>
            <w:vAlign w:val="center"/>
          </w:tcPr>
          <w:p w:rsidR="009C43B4" w:rsidRDefault="00866B85">
            <w:pPr>
              <w:widowControl/>
              <w:rPr>
                <w:rFonts w:ascii="宋体" w:hAnsi="宋体" w:cs="宋体"/>
                <w:sz w:val="20"/>
                <w:szCs w:val="20"/>
              </w:rPr>
            </w:pPr>
            <w:r>
              <w:rPr>
                <w:rFonts w:ascii="宋体" w:hAnsi="宋体" w:cs="宋体" w:hint="eastAsia"/>
                <w:sz w:val="20"/>
                <w:szCs w:val="20"/>
              </w:rPr>
              <w:t>≧99%</w:t>
            </w:r>
          </w:p>
        </w:tc>
        <w:tc>
          <w:tcPr>
            <w:tcW w:w="1742" w:type="dxa"/>
            <w:gridSpan w:val="2"/>
            <w:tcBorders>
              <w:top w:val="single" w:sz="4" w:space="0" w:color="auto"/>
              <w:left w:val="nil"/>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r>
      <w:tr w:rsidR="009C43B4" w:rsidTr="003940CC">
        <w:trPr>
          <w:gridBefore w:val="1"/>
          <w:wBefore w:w="223" w:type="dxa"/>
          <w:trHeight w:val="259"/>
        </w:trPr>
        <w:tc>
          <w:tcPr>
            <w:tcW w:w="773"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750"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2820" w:type="dxa"/>
            <w:gridSpan w:val="7"/>
            <w:tcBorders>
              <w:top w:val="single" w:sz="4" w:space="0" w:color="auto"/>
              <w:left w:val="nil"/>
              <w:bottom w:val="single" w:sz="4" w:space="0" w:color="auto"/>
              <w:right w:val="single" w:sz="4" w:space="0" w:color="auto"/>
            </w:tcBorders>
            <w:vAlign w:val="center"/>
          </w:tcPr>
          <w:p w:rsidR="009C43B4" w:rsidRDefault="00866B85">
            <w:pPr>
              <w:widowControl/>
              <w:ind w:firstLineChars="500" w:firstLine="1000"/>
              <w:rPr>
                <w:rFonts w:ascii="宋体" w:hAnsi="宋体" w:cs="宋体"/>
                <w:sz w:val="20"/>
                <w:szCs w:val="20"/>
              </w:rPr>
            </w:pPr>
            <w:r>
              <w:rPr>
                <w:rFonts w:ascii="宋体" w:hAnsi="宋体" w:cs="宋体" w:hint="eastAsia"/>
                <w:sz w:val="20"/>
                <w:szCs w:val="20"/>
              </w:rPr>
              <w:t>资金到位率</w:t>
            </w:r>
          </w:p>
        </w:tc>
        <w:tc>
          <w:tcPr>
            <w:tcW w:w="1842" w:type="dxa"/>
            <w:gridSpan w:val="4"/>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hint="eastAsia"/>
              </w:rPr>
              <w:t>≧100%</w:t>
            </w:r>
          </w:p>
        </w:tc>
        <w:tc>
          <w:tcPr>
            <w:tcW w:w="1161" w:type="dxa"/>
            <w:gridSpan w:val="3"/>
            <w:tcBorders>
              <w:top w:val="single" w:sz="4" w:space="0" w:color="auto"/>
              <w:left w:val="nil"/>
              <w:bottom w:val="single" w:sz="4" w:space="0" w:color="auto"/>
              <w:right w:val="single" w:sz="4" w:space="0" w:color="auto"/>
            </w:tcBorders>
            <w:vAlign w:val="center"/>
          </w:tcPr>
          <w:p w:rsidR="009C43B4" w:rsidRDefault="00866B85">
            <w:pPr>
              <w:widowControl/>
              <w:rPr>
                <w:rFonts w:ascii="宋体" w:hAnsi="宋体" w:cs="宋体"/>
                <w:sz w:val="20"/>
                <w:szCs w:val="20"/>
              </w:rPr>
            </w:pPr>
            <w:r>
              <w:rPr>
                <w:rFonts w:hint="eastAsia"/>
              </w:rPr>
              <w:t>≧100%</w:t>
            </w:r>
          </w:p>
        </w:tc>
        <w:tc>
          <w:tcPr>
            <w:tcW w:w="1742" w:type="dxa"/>
            <w:gridSpan w:val="2"/>
            <w:tcBorders>
              <w:top w:val="single" w:sz="4" w:space="0" w:color="auto"/>
              <w:left w:val="nil"/>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r>
      <w:tr w:rsidR="009C43B4" w:rsidTr="003940CC">
        <w:trPr>
          <w:gridBefore w:val="1"/>
          <w:wBefore w:w="223" w:type="dxa"/>
          <w:trHeight w:val="259"/>
        </w:trPr>
        <w:tc>
          <w:tcPr>
            <w:tcW w:w="773"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750"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25" w:type="dxa"/>
            <w:gridSpan w:val="3"/>
            <w:vMerge w:val="restart"/>
            <w:tcBorders>
              <w:top w:val="single" w:sz="4" w:space="0" w:color="auto"/>
              <w:left w:val="single" w:sz="4" w:space="0" w:color="auto"/>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时效指标</w:t>
            </w:r>
          </w:p>
        </w:tc>
        <w:tc>
          <w:tcPr>
            <w:tcW w:w="2820" w:type="dxa"/>
            <w:gridSpan w:val="7"/>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资金下达时间</w:t>
            </w:r>
          </w:p>
        </w:tc>
        <w:tc>
          <w:tcPr>
            <w:tcW w:w="1842" w:type="dxa"/>
            <w:gridSpan w:val="4"/>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4月</w:t>
            </w:r>
          </w:p>
        </w:tc>
        <w:tc>
          <w:tcPr>
            <w:tcW w:w="1161" w:type="dxa"/>
            <w:gridSpan w:val="3"/>
            <w:tcBorders>
              <w:top w:val="single" w:sz="4" w:space="0" w:color="auto"/>
              <w:left w:val="nil"/>
              <w:bottom w:val="single" w:sz="4" w:space="0" w:color="auto"/>
              <w:right w:val="single" w:sz="4" w:space="0" w:color="auto"/>
            </w:tcBorders>
            <w:vAlign w:val="center"/>
          </w:tcPr>
          <w:p w:rsidR="009C43B4" w:rsidRDefault="00866B85">
            <w:pPr>
              <w:widowControl/>
              <w:rPr>
                <w:rFonts w:ascii="宋体" w:hAnsi="宋体" w:cs="宋体"/>
                <w:sz w:val="20"/>
                <w:szCs w:val="20"/>
              </w:rPr>
            </w:pPr>
            <w:r>
              <w:rPr>
                <w:rFonts w:ascii="宋体" w:hAnsi="宋体" w:cs="宋体" w:hint="eastAsia"/>
                <w:sz w:val="20"/>
                <w:szCs w:val="20"/>
              </w:rPr>
              <w:t>4月</w:t>
            </w:r>
          </w:p>
        </w:tc>
        <w:tc>
          <w:tcPr>
            <w:tcW w:w="1742" w:type="dxa"/>
            <w:gridSpan w:val="2"/>
            <w:tcBorders>
              <w:top w:val="single" w:sz="4" w:space="0" w:color="auto"/>
              <w:left w:val="nil"/>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r>
      <w:tr w:rsidR="009C43B4" w:rsidTr="003940CC">
        <w:trPr>
          <w:gridBefore w:val="1"/>
          <w:wBefore w:w="223" w:type="dxa"/>
          <w:trHeight w:val="259"/>
        </w:trPr>
        <w:tc>
          <w:tcPr>
            <w:tcW w:w="773"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750"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2820" w:type="dxa"/>
            <w:gridSpan w:val="7"/>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幼儿资助完成率</w:t>
            </w:r>
          </w:p>
        </w:tc>
        <w:tc>
          <w:tcPr>
            <w:tcW w:w="1842" w:type="dxa"/>
            <w:gridSpan w:val="4"/>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≧99%</w:t>
            </w:r>
          </w:p>
        </w:tc>
        <w:tc>
          <w:tcPr>
            <w:tcW w:w="1161" w:type="dxa"/>
            <w:gridSpan w:val="3"/>
            <w:tcBorders>
              <w:top w:val="single" w:sz="4" w:space="0" w:color="auto"/>
              <w:left w:val="nil"/>
              <w:bottom w:val="single" w:sz="4" w:space="0" w:color="auto"/>
              <w:right w:val="single" w:sz="4" w:space="0" w:color="auto"/>
            </w:tcBorders>
            <w:vAlign w:val="center"/>
          </w:tcPr>
          <w:p w:rsidR="009C43B4" w:rsidRDefault="00866B85">
            <w:pPr>
              <w:widowControl/>
              <w:rPr>
                <w:rFonts w:ascii="宋体" w:hAnsi="宋体" w:cs="宋体"/>
                <w:sz w:val="20"/>
                <w:szCs w:val="20"/>
              </w:rPr>
            </w:pPr>
            <w:r>
              <w:rPr>
                <w:rFonts w:ascii="宋体" w:hAnsi="宋体" w:cs="宋体" w:hint="eastAsia"/>
                <w:sz w:val="20"/>
                <w:szCs w:val="20"/>
              </w:rPr>
              <w:t>≧99%</w:t>
            </w:r>
          </w:p>
        </w:tc>
        <w:tc>
          <w:tcPr>
            <w:tcW w:w="1742" w:type="dxa"/>
            <w:gridSpan w:val="2"/>
            <w:tcBorders>
              <w:top w:val="single" w:sz="4" w:space="0" w:color="auto"/>
              <w:left w:val="nil"/>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r>
      <w:tr w:rsidR="009C43B4" w:rsidTr="003940CC">
        <w:trPr>
          <w:gridBefore w:val="1"/>
          <w:wBefore w:w="223" w:type="dxa"/>
          <w:trHeight w:val="259"/>
        </w:trPr>
        <w:tc>
          <w:tcPr>
            <w:tcW w:w="773"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750"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2820" w:type="dxa"/>
            <w:gridSpan w:val="7"/>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幼儿教师培训完成率</w:t>
            </w:r>
          </w:p>
        </w:tc>
        <w:tc>
          <w:tcPr>
            <w:tcW w:w="1842" w:type="dxa"/>
            <w:gridSpan w:val="4"/>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≧99%</w:t>
            </w:r>
          </w:p>
        </w:tc>
        <w:tc>
          <w:tcPr>
            <w:tcW w:w="1161" w:type="dxa"/>
            <w:gridSpan w:val="3"/>
            <w:tcBorders>
              <w:top w:val="single" w:sz="4" w:space="0" w:color="auto"/>
              <w:left w:val="nil"/>
              <w:bottom w:val="single" w:sz="4" w:space="0" w:color="auto"/>
              <w:right w:val="single" w:sz="4" w:space="0" w:color="auto"/>
            </w:tcBorders>
            <w:vAlign w:val="center"/>
          </w:tcPr>
          <w:p w:rsidR="009C43B4" w:rsidRDefault="00866B85">
            <w:pPr>
              <w:widowControl/>
              <w:rPr>
                <w:rFonts w:ascii="宋体" w:hAnsi="宋体" w:cs="宋体"/>
                <w:sz w:val="20"/>
                <w:szCs w:val="20"/>
              </w:rPr>
            </w:pPr>
            <w:r>
              <w:rPr>
                <w:rFonts w:ascii="宋体" w:hAnsi="宋体" w:cs="宋体" w:hint="eastAsia"/>
                <w:sz w:val="20"/>
                <w:szCs w:val="20"/>
              </w:rPr>
              <w:t>≧100%</w:t>
            </w:r>
          </w:p>
        </w:tc>
        <w:tc>
          <w:tcPr>
            <w:tcW w:w="1742" w:type="dxa"/>
            <w:gridSpan w:val="2"/>
            <w:tcBorders>
              <w:top w:val="single" w:sz="4" w:space="0" w:color="auto"/>
              <w:left w:val="nil"/>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r>
      <w:tr w:rsidR="009C43B4" w:rsidTr="003940CC">
        <w:trPr>
          <w:gridBefore w:val="1"/>
          <w:wBefore w:w="223" w:type="dxa"/>
          <w:trHeight w:val="259"/>
        </w:trPr>
        <w:tc>
          <w:tcPr>
            <w:tcW w:w="773"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750"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25" w:type="dxa"/>
            <w:gridSpan w:val="3"/>
            <w:vMerge w:val="restart"/>
            <w:tcBorders>
              <w:top w:val="single" w:sz="4" w:space="0" w:color="auto"/>
              <w:left w:val="single" w:sz="4" w:space="0" w:color="auto"/>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成本指标</w:t>
            </w:r>
          </w:p>
        </w:tc>
        <w:tc>
          <w:tcPr>
            <w:tcW w:w="2820" w:type="dxa"/>
            <w:gridSpan w:val="7"/>
            <w:tcBorders>
              <w:top w:val="single" w:sz="4" w:space="0" w:color="auto"/>
              <w:left w:val="nil"/>
              <w:bottom w:val="single" w:sz="4" w:space="0" w:color="auto"/>
              <w:right w:val="single" w:sz="4" w:space="0" w:color="auto"/>
            </w:tcBorders>
            <w:vAlign w:val="center"/>
          </w:tcPr>
          <w:p w:rsidR="009C43B4" w:rsidRDefault="00866B85">
            <w:pPr>
              <w:widowControl/>
              <w:rPr>
                <w:rFonts w:ascii="宋体" w:hAnsi="宋体" w:cs="宋体"/>
                <w:sz w:val="20"/>
                <w:szCs w:val="20"/>
              </w:rPr>
            </w:pPr>
            <w:r>
              <w:rPr>
                <w:rFonts w:ascii="宋体" w:hAnsi="宋体" w:cs="宋体" w:hint="eastAsia"/>
                <w:sz w:val="20"/>
                <w:szCs w:val="20"/>
              </w:rPr>
              <w:t>保育费每人每年平均资助</w:t>
            </w:r>
          </w:p>
        </w:tc>
        <w:tc>
          <w:tcPr>
            <w:tcW w:w="1842" w:type="dxa"/>
            <w:gridSpan w:val="4"/>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1100</w:t>
            </w:r>
          </w:p>
        </w:tc>
        <w:tc>
          <w:tcPr>
            <w:tcW w:w="1161" w:type="dxa"/>
            <w:gridSpan w:val="3"/>
            <w:tcBorders>
              <w:top w:val="single" w:sz="4" w:space="0" w:color="auto"/>
              <w:left w:val="nil"/>
              <w:bottom w:val="single" w:sz="4" w:space="0" w:color="auto"/>
              <w:right w:val="single" w:sz="4" w:space="0" w:color="auto"/>
            </w:tcBorders>
            <w:vAlign w:val="center"/>
          </w:tcPr>
          <w:p w:rsidR="009C43B4" w:rsidRDefault="00866B85">
            <w:pPr>
              <w:widowControl/>
              <w:rPr>
                <w:rFonts w:ascii="宋体" w:hAnsi="宋体" w:cs="宋体"/>
                <w:sz w:val="20"/>
                <w:szCs w:val="20"/>
              </w:rPr>
            </w:pPr>
            <w:r>
              <w:rPr>
                <w:rFonts w:ascii="宋体" w:hAnsi="宋体" w:cs="宋体" w:hint="eastAsia"/>
                <w:sz w:val="20"/>
                <w:szCs w:val="20"/>
              </w:rPr>
              <w:t>1100</w:t>
            </w:r>
          </w:p>
        </w:tc>
        <w:tc>
          <w:tcPr>
            <w:tcW w:w="1742" w:type="dxa"/>
            <w:gridSpan w:val="2"/>
            <w:tcBorders>
              <w:top w:val="single" w:sz="4" w:space="0" w:color="auto"/>
              <w:left w:val="nil"/>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r>
      <w:tr w:rsidR="009C43B4" w:rsidTr="003940CC">
        <w:trPr>
          <w:gridBefore w:val="1"/>
          <w:wBefore w:w="223" w:type="dxa"/>
          <w:trHeight w:val="259"/>
        </w:trPr>
        <w:tc>
          <w:tcPr>
            <w:tcW w:w="773"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750"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2820" w:type="dxa"/>
            <w:gridSpan w:val="7"/>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伙食费每人每年平均资助</w:t>
            </w:r>
          </w:p>
        </w:tc>
        <w:tc>
          <w:tcPr>
            <w:tcW w:w="1842" w:type="dxa"/>
            <w:gridSpan w:val="4"/>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1450</w:t>
            </w:r>
          </w:p>
        </w:tc>
        <w:tc>
          <w:tcPr>
            <w:tcW w:w="1161" w:type="dxa"/>
            <w:gridSpan w:val="3"/>
            <w:tcBorders>
              <w:top w:val="single" w:sz="4" w:space="0" w:color="auto"/>
              <w:left w:val="nil"/>
              <w:bottom w:val="single" w:sz="4" w:space="0" w:color="auto"/>
              <w:right w:val="single" w:sz="4" w:space="0" w:color="auto"/>
            </w:tcBorders>
            <w:vAlign w:val="center"/>
          </w:tcPr>
          <w:p w:rsidR="009C43B4" w:rsidRDefault="00866B85">
            <w:pPr>
              <w:widowControl/>
              <w:rPr>
                <w:rFonts w:ascii="宋体" w:hAnsi="宋体" w:cs="宋体"/>
                <w:sz w:val="20"/>
                <w:szCs w:val="20"/>
              </w:rPr>
            </w:pPr>
            <w:r>
              <w:rPr>
                <w:rFonts w:ascii="宋体" w:hAnsi="宋体" w:cs="宋体" w:hint="eastAsia"/>
                <w:sz w:val="20"/>
                <w:szCs w:val="20"/>
              </w:rPr>
              <w:t>1450</w:t>
            </w:r>
          </w:p>
        </w:tc>
        <w:tc>
          <w:tcPr>
            <w:tcW w:w="1742" w:type="dxa"/>
            <w:gridSpan w:val="2"/>
            <w:tcBorders>
              <w:top w:val="single" w:sz="4" w:space="0" w:color="auto"/>
              <w:left w:val="nil"/>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r>
      <w:tr w:rsidR="009C43B4" w:rsidTr="003940CC">
        <w:trPr>
          <w:gridBefore w:val="1"/>
          <w:wBefore w:w="223" w:type="dxa"/>
          <w:trHeight w:val="259"/>
        </w:trPr>
        <w:tc>
          <w:tcPr>
            <w:tcW w:w="773"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750"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2820" w:type="dxa"/>
            <w:gridSpan w:val="7"/>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免费读本每人每年平均资助</w:t>
            </w:r>
          </w:p>
        </w:tc>
        <w:tc>
          <w:tcPr>
            <w:tcW w:w="1842" w:type="dxa"/>
            <w:gridSpan w:val="4"/>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130</w:t>
            </w:r>
          </w:p>
        </w:tc>
        <w:tc>
          <w:tcPr>
            <w:tcW w:w="1161" w:type="dxa"/>
            <w:gridSpan w:val="3"/>
            <w:tcBorders>
              <w:top w:val="single" w:sz="4" w:space="0" w:color="auto"/>
              <w:left w:val="nil"/>
              <w:bottom w:val="single" w:sz="4" w:space="0" w:color="auto"/>
              <w:right w:val="single" w:sz="4" w:space="0" w:color="auto"/>
            </w:tcBorders>
            <w:vAlign w:val="center"/>
          </w:tcPr>
          <w:p w:rsidR="009C43B4" w:rsidRDefault="00866B85">
            <w:pPr>
              <w:widowControl/>
              <w:ind w:firstLineChars="100" w:firstLine="200"/>
              <w:rPr>
                <w:rFonts w:ascii="宋体" w:hAnsi="宋体" w:cs="宋体"/>
                <w:sz w:val="20"/>
                <w:szCs w:val="20"/>
              </w:rPr>
            </w:pPr>
            <w:r>
              <w:rPr>
                <w:rFonts w:ascii="宋体" w:hAnsi="宋体" w:cs="宋体" w:hint="eastAsia"/>
                <w:sz w:val="20"/>
                <w:szCs w:val="20"/>
              </w:rPr>
              <w:t>130</w:t>
            </w:r>
          </w:p>
        </w:tc>
        <w:tc>
          <w:tcPr>
            <w:tcW w:w="1742" w:type="dxa"/>
            <w:gridSpan w:val="2"/>
            <w:tcBorders>
              <w:top w:val="single" w:sz="4" w:space="0" w:color="auto"/>
              <w:left w:val="nil"/>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r>
      <w:tr w:rsidR="009C43B4" w:rsidTr="003940CC">
        <w:trPr>
          <w:gridBefore w:val="1"/>
          <w:wBefore w:w="223" w:type="dxa"/>
          <w:trHeight w:val="259"/>
        </w:trPr>
        <w:tc>
          <w:tcPr>
            <w:tcW w:w="773"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750"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2820" w:type="dxa"/>
            <w:gridSpan w:val="7"/>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暖气费每人每年平均资助</w:t>
            </w:r>
          </w:p>
        </w:tc>
        <w:tc>
          <w:tcPr>
            <w:tcW w:w="1842" w:type="dxa"/>
            <w:gridSpan w:val="4"/>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120</w:t>
            </w:r>
          </w:p>
        </w:tc>
        <w:tc>
          <w:tcPr>
            <w:tcW w:w="1161" w:type="dxa"/>
            <w:gridSpan w:val="3"/>
            <w:tcBorders>
              <w:top w:val="single" w:sz="4" w:space="0" w:color="auto"/>
              <w:left w:val="nil"/>
              <w:bottom w:val="single" w:sz="4" w:space="0" w:color="auto"/>
              <w:right w:val="single" w:sz="4" w:space="0" w:color="auto"/>
            </w:tcBorders>
            <w:vAlign w:val="center"/>
          </w:tcPr>
          <w:p w:rsidR="009C43B4" w:rsidRDefault="00866B85">
            <w:pPr>
              <w:widowControl/>
              <w:rPr>
                <w:rFonts w:ascii="宋体" w:hAnsi="宋体" w:cs="宋体"/>
                <w:sz w:val="20"/>
                <w:szCs w:val="20"/>
              </w:rPr>
            </w:pPr>
            <w:r>
              <w:rPr>
                <w:rFonts w:ascii="宋体" w:hAnsi="宋体" w:cs="宋体" w:hint="eastAsia"/>
                <w:sz w:val="20"/>
                <w:szCs w:val="20"/>
              </w:rPr>
              <w:t>120</w:t>
            </w:r>
          </w:p>
        </w:tc>
        <w:tc>
          <w:tcPr>
            <w:tcW w:w="1742" w:type="dxa"/>
            <w:gridSpan w:val="2"/>
            <w:tcBorders>
              <w:top w:val="single" w:sz="4" w:space="0" w:color="auto"/>
              <w:left w:val="nil"/>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r>
      <w:tr w:rsidR="009C43B4" w:rsidTr="003940CC">
        <w:trPr>
          <w:gridBefore w:val="1"/>
          <w:wBefore w:w="223" w:type="dxa"/>
          <w:trHeight w:val="259"/>
        </w:trPr>
        <w:tc>
          <w:tcPr>
            <w:tcW w:w="773" w:type="dxa"/>
            <w:gridSpan w:val="2"/>
            <w:vMerge w:val="restart"/>
            <w:tcBorders>
              <w:top w:val="single" w:sz="4" w:space="0" w:color="auto"/>
              <w:left w:val="single" w:sz="4" w:space="0" w:color="auto"/>
              <w:bottom w:val="single" w:sz="4" w:space="0" w:color="auto"/>
              <w:right w:val="single" w:sz="4" w:space="0" w:color="auto"/>
            </w:tcBorders>
            <w:textDirection w:val="tbRlV"/>
            <w:vAlign w:val="center"/>
          </w:tcPr>
          <w:p w:rsidR="009C43B4" w:rsidRDefault="009C43B4">
            <w:pPr>
              <w:widowControl/>
              <w:rPr>
                <w:rFonts w:ascii="宋体" w:hAnsi="宋体" w:cs="宋体"/>
                <w:sz w:val="20"/>
                <w:szCs w:val="20"/>
              </w:rPr>
            </w:pPr>
          </w:p>
          <w:p w:rsidR="009C43B4" w:rsidRDefault="009C43B4">
            <w:pPr>
              <w:widowControl/>
              <w:rPr>
                <w:rFonts w:ascii="宋体" w:hAnsi="宋体" w:cs="宋体"/>
                <w:sz w:val="20"/>
                <w:szCs w:val="20"/>
              </w:rPr>
            </w:pPr>
          </w:p>
          <w:p w:rsidR="009C43B4" w:rsidRDefault="00866B85">
            <w:pPr>
              <w:widowControl/>
              <w:rPr>
                <w:rFonts w:ascii="宋体" w:hAnsi="宋体" w:cs="宋体"/>
                <w:sz w:val="20"/>
                <w:szCs w:val="20"/>
              </w:rPr>
            </w:pPr>
            <w:r>
              <w:rPr>
                <w:rFonts w:ascii="宋体" w:hAnsi="宋体" w:cs="宋体" w:hint="eastAsia"/>
                <w:sz w:val="20"/>
                <w:szCs w:val="20"/>
              </w:rPr>
              <w:t xml:space="preserve">　</w:t>
            </w:r>
          </w:p>
          <w:p w:rsidR="009C43B4" w:rsidRDefault="00866B85">
            <w:pPr>
              <w:widowControl/>
              <w:rPr>
                <w:rFonts w:ascii="宋体" w:hAnsi="宋体" w:cs="宋体"/>
                <w:sz w:val="20"/>
                <w:szCs w:val="20"/>
              </w:rPr>
            </w:pPr>
            <w:r>
              <w:rPr>
                <w:rFonts w:ascii="宋体" w:hAnsi="宋体" w:cs="宋体" w:hint="eastAsia"/>
                <w:sz w:val="20"/>
                <w:szCs w:val="20"/>
              </w:rPr>
              <w:t xml:space="preserve">　</w:t>
            </w:r>
          </w:p>
          <w:p w:rsidR="009C43B4" w:rsidRDefault="00866B85">
            <w:pPr>
              <w:widowControl/>
              <w:rPr>
                <w:rFonts w:ascii="宋体" w:hAnsi="宋体" w:cs="宋体"/>
                <w:sz w:val="20"/>
                <w:szCs w:val="20"/>
              </w:rPr>
            </w:pPr>
            <w:r>
              <w:rPr>
                <w:rFonts w:ascii="宋体" w:hAnsi="宋体" w:cs="宋体" w:hint="eastAsia"/>
                <w:sz w:val="20"/>
                <w:szCs w:val="20"/>
              </w:rPr>
              <w:t xml:space="preserve">　</w:t>
            </w:r>
          </w:p>
          <w:p w:rsidR="009C43B4" w:rsidRDefault="00866B85">
            <w:pPr>
              <w:widowControl/>
              <w:rPr>
                <w:rFonts w:ascii="宋体" w:hAnsi="宋体" w:cs="宋体"/>
                <w:sz w:val="20"/>
                <w:szCs w:val="20"/>
              </w:rPr>
            </w:pPr>
            <w:r>
              <w:rPr>
                <w:rFonts w:ascii="宋体" w:hAnsi="宋体" w:cs="宋体" w:hint="eastAsia"/>
                <w:sz w:val="20"/>
                <w:szCs w:val="20"/>
              </w:rPr>
              <w:t xml:space="preserve">　</w:t>
            </w:r>
          </w:p>
          <w:p w:rsidR="009C43B4" w:rsidRDefault="00866B85">
            <w:pPr>
              <w:widowControl/>
              <w:rPr>
                <w:rFonts w:ascii="宋体" w:hAnsi="宋体" w:cs="宋体"/>
                <w:sz w:val="20"/>
                <w:szCs w:val="20"/>
              </w:rPr>
            </w:pPr>
            <w:r>
              <w:rPr>
                <w:rFonts w:ascii="宋体" w:hAnsi="宋体" w:cs="宋体" w:hint="eastAsia"/>
                <w:sz w:val="20"/>
                <w:szCs w:val="20"/>
              </w:rPr>
              <w:t xml:space="preserve">　</w:t>
            </w:r>
          </w:p>
          <w:p w:rsidR="009C43B4" w:rsidRDefault="00866B85">
            <w:pPr>
              <w:widowControl/>
              <w:rPr>
                <w:rFonts w:ascii="宋体" w:hAnsi="宋体" w:cs="宋体"/>
                <w:sz w:val="20"/>
                <w:szCs w:val="20"/>
              </w:rPr>
            </w:pPr>
            <w:r>
              <w:rPr>
                <w:rFonts w:ascii="宋体" w:hAnsi="宋体" w:cs="宋体" w:hint="eastAsia"/>
                <w:sz w:val="20"/>
                <w:szCs w:val="20"/>
              </w:rPr>
              <w:t xml:space="preserve">　</w:t>
            </w:r>
          </w:p>
          <w:p w:rsidR="009C43B4" w:rsidRDefault="00866B85">
            <w:pPr>
              <w:widowControl/>
              <w:rPr>
                <w:rFonts w:ascii="宋体" w:hAnsi="宋体" w:cs="宋体"/>
                <w:sz w:val="20"/>
                <w:szCs w:val="20"/>
              </w:rPr>
            </w:pPr>
            <w:r>
              <w:rPr>
                <w:rFonts w:ascii="宋体" w:hAnsi="宋体" w:cs="宋体" w:hint="eastAsia"/>
                <w:sz w:val="20"/>
                <w:szCs w:val="20"/>
              </w:rPr>
              <w:t xml:space="preserve">　</w:t>
            </w:r>
          </w:p>
          <w:p w:rsidR="009C43B4" w:rsidRDefault="00866B85">
            <w:pPr>
              <w:widowControl/>
              <w:rPr>
                <w:rFonts w:ascii="宋体" w:hAnsi="宋体" w:cs="宋体"/>
                <w:sz w:val="20"/>
                <w:szCs w:val="20"/>
              </w:rPr>
            </w:pPr>
            <w:r>
              <w:rPr>
                <w:rFonts w:ascii="宋体" w:hAnsi="宋体" w:cs="宋体" w:hint="eastAsia"/>
                <w:sz w:val="20"/>
                <w:szCs w:val="20"/>
              </w:rPr>
              <w:t xml:space="preserve">　</w:t>
            </w:r>
          </w:p>
          <w:p w:rsidR="009C43B4" w:rsidRDefault="00866B85">
            <w:pPr>
              <w:widowControl/>
              <w:rPr>
                <w:rFonts w:ascii="宋体" w:hAnsi="宋体" w:cs="宋体"/>
                <w:sz w:val="20"/>
                <w:szCs w:val="20"/>
              </w:rPr>
            </w:pPr>
            <w:r>
              <w:rPr>
                <w:rFonts w:ascii="宋体" w:hAnsi="宋体" w:cs="宋体" w:hint="eastAsia"/>
                <w:sz w:val="20"/>
                <w:szCs w:val="20"/>
              </w:rPr>
              <w:t xml:space="preserve">　</w:t>
            </w:r>
          </w:p>
          <w:p w:rsidR="009C43B4" w:rsidRDefault="00866B85">
            <w:pPr>
              <w:widowControl/>
              <w:rPr>
                <w:rFonts w:ascii="宋体" w:hAnsi="宋体" w:cs="宋体"/>
                <w:sz w:val="20"/>
                <w:szCs w:val="20"/>
              </w:rPr>
            </w:pPr>
            <w:r>
              <w:rPr>
                <w:rFonts w:ascii="宋体" w:hAnsi="宋体" w:cs="宋体" w:hint="eastAsia"/>
                <w:sz w:val="20"/>
                <w:szCs w:val="20"/>
              </w:rPr>
              <w:t xml:space="preserve">　</w:t>
            </w:r>
          </w:p>
          <w:p w:rsidR="009C43B4" w:rsidRDefault="00866B85">
            <w:pPr>
              <w:rPr>
                <w:rFonts w:ascii="宋体" w:hAnsi="宋体" w:cs="宋体"/>
                <w:sz w:val="20"/>
                <w:szCs w:val="20"/>
              </w:rPr>
            </w:pPr>
            <w:r>
              <w:rPr>
                <w:rFonts w:ascii="宋体" w:hAnsi="宋体" w:cs="宋体" w:hint="eastAsia"/>
                <w:sz w:val="20"/>
                <w:szCs w:val="20"/>
              </w:rPr>
              <w:t xml:space="preserve">　</w:t>
            </w:r>
          </w:p>
        </w:tc>
        <w:tc>
          <w:tcPr>
            <w:tcW w:w="750" w:type="dxa"/>
            <w:gridSpan w:val="2"/>
            <w:vMerge w:val="restart"/>
            <w:tcBorders>
              <w:top w:val="single" w:sz="4" w:space="0" w:color="auto"/>
              <w:left w:val="single" w:sz="4" w:space="0" w:color="auto"/>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效</w:t>
            </w:r>
            <w:r>
              <w:rPr>
                <w:rFonts w:ascii="宋体" w:hAnsi="宋体" w:cs="宋体" w:hint="eastAsia"/>
                <w:sz w:val="20"/>
                <w:szCs w:val="20"/>
              </w:rPr>
              <w:br/>
              <w:t>益</w:t>
            </w:r>
            <w:r>
              <w:rPr>
                <w:rFonts w:ascii="宋体" w:hAnsi="宋体" w:cs="宋体" w:hint="eastAsia"/>
                <w:sz w:val="20"/>
                <w:szCs w:val="20"/>
              </w:rPr>
              <w:br/>
              <w:t>指</w:t>
            </w:r>
            <w:r>
              <w:rPr>
                <w:rFonts w:ascii="宋体" w:hAnsi="宋体" w:cs="宋体" w:hint="eastAsia"/>
                <w:sz w:val="20"/>
                <w:szCs w:val="20"/>
              </w:rPr>
              <w:br/>
              <w:t>标</w:t>
            </w:r>
          </w:p>
          <w:p w:rsidR="009C43B4" w:rsidRDefault="009C43B4">
            <w:pPr>
              <w:widowControl/>
              <w:rPr>
                <w:rFonts w:ascii="宋体" w:hAnsi="宋体" w:cs="宋体"/>
                <w:sz w:val="20"/>
                <w:szCs w:val="20"/>
              </w:rPr>
            </w:pPr>
          </w:p>
          <w:p w:rsidR="009C43B4" w:rsidRDefault="009C43B4">
            <w:pPr>
              <w:widowControl/>
              <w:rPr>
                <w:rFonts w:ascii="宋体" w:hAnsi="宋体" w:cs="宋体"/>
                <w:sz w:val="20"/>
                <w:szCs w:val="20"/>
              </w:rPr>
            </w:pPr>
          </w:p>
          <w:p w:rsidR="009C43B4" w:rsidRDefault="009C43B4">
            <w:pPr>
              <w:widowControl/>
              <w:rPr>
                <w:rFonts w:ascii="宋体" w:hAnsi="宋体" w:cs="宋体"/>
                <w:sz w:val="20"/>
                <w:szCs w:val="20"/>
              </w:rPr>
            </w:pPr>
          </w:p>
          <w:p w:rsidR="009C43B4" w:rsidRDefault="009C43B4">
            <w:pPr>
              <w:rPr>
                <w:rFonts w:ascii="宋体" w:hAnsi="宋体" w:cs="宋体"/>
                <w:sz w:val="20"/>
                <w:szCs w:val="20"/>
              </w:rPr>
            </w:pPr>
          </w:p>
        </w:tc>
        <w:tc>
          <w:tcPr>
            <w:tcW w:w="1125" w:type="dxa"/>
            <w:gridSpan w:val="3"/>
            <w:tcBorders>
              <w:top w:val="single" w:sz="4" w:space="0" w:color="auto"/>
              <w:left w:val="single" w:sz="4" w:space="0" w:color="auto"/>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lastRenderedPageBreak/>
              <w:t>经济效益</w:t>
            </w:r>
            <w:r>
              <w:rPr>
                <w:rFonts w:ascii="宋体" w:hAnsi="宋体" w:cs="宋体" w:hint="eastAsia"/>
                <w:sz w:val="20"/>
                <w:szCs w:val="20"/>
              </w:rPr>
              <w:br/>
              <w:t>指标</w:t>
            </w:r>
          </w:p>
        </w:tc>
        <w:tc>
          <w:tcPr>
            <w:tcW w:w="2820" w:type="dxa"/>
            <w:gridSpan w:val="7"/>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伙食补助对物价上涨的作用</w:t>
            </w:r>
          </w:p>
        </w:tc>
        <w:tc>
          <w:tcPr>
            <w:tcW w:w="1842" w:type="dxa"/>
            <w:gridSpan w:val="4"/>
            <w:tcBorders>
              <w:top w:val="single" w:sz="4" w:space="0" w:color="auto"/>
              <w:left w:val="single" w:sz="4" w:space="0" w:color="auto"/>
              <w:bottom w:val="single" w:sz="4" w:space="0" w:color="auto"/>
              <w:right w:val="single" w:sz="4" w:space="0" w:color="auto"/>
            </w:tcBorders>
            <w:vAlign w:val="center"/>
          </w:tcPr>
          <w:p w:rsidR="009C43B4" w:rsidRDefault="00866B85">
            <w:pPr>
              <w:widowControl/>
              <w:rPr>
                <w:rFonts w:ascii="宋体" w:hAnsi="宋体" w:cs="宋体"/>
                <w:sz w:val="20"/>
                <w:szCs w:val="20"/>
              </w:rPr>
            </w:pPr>
            <w:r>
              <w:rPr>
                <w:rFonts w:ascii="宋体" w:hAnsi="宋体" w:cs="宋体" w:hint="eastAsia"/>
                <w:sz w:val="20"/>
                <w:szCs w:val="20"/>
              </w:rPr>
              <w:t>对物价上涨有一定的抑补充作用</w:t>
            </w:r>
          </w:p>
        </w:tc>
        <w:tc>
          <w:tcPr>
            <w:tcW w:w="1161" w:type="dxa"/>
            <w:gridSpan w:val="3"/>
            <w:tcBorders>
              <w:top w:val="single" w:sz="4" w:space="0" w:color="auto"/>
              <w:left w:val="single" w:sz="4" w:space="0" w:color="auto"/>
              <w:bottom w:val="single" w:sz="4" w:space="0" w:color="auto"/>
              <w:right w:val="single" w:sz="4" w:space="0" w:color="auto"/>
            </w:tcBorders>
            <w:vAlign w:val="center"/>
          </w:tcPr>
          <w:p w:rsidR="009C43B4" w:rsidRDefault="00866B85">
            <w:pPr>
              <w:widowControl/>
              <w:rPr>
                <w:rFonts w:ascii="宋体" w:hAnsi="宋体" w:cs="宋体"/>
                <w:sz w:val="20"/>
                <w:szCs w:val="20"/>
              </w:rPr>
            </w:pPr>
            <w:r>
              <w:rPr>
                <w:rFonts w:ascii="宋体" w:hAnsi="宋体" w:cs="宋体" w:hint="eastAsia"/>
                <w:sz w:val="20"/>
                <w:szCs w:val="20"/>
              </w:rPr>
              <w:t>达到一定效果</w:t>
            </w:r>
          </w:p>
        </w:tc>
        <w:tc>
          <w:tcPr>
            <w:tcW w:w="1742" w:type="dxa"/>
            <w:gridSpan w:val="2"/>
            <w:tcBorders>
              <w:top w:val="single" w:sz="4" w:space="0" w:color="auto"/>
              <w:left w:val="single" w:sz="4" w:space="0" w:color="auto"/>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r>
      <w:tr w:rsidR="009C43B4" w:rsidTr="003940CC">
        <w:trPr>
          <w:gridBefore w:val="1"/>
          <w:wBefore w:w="223" w:type="dxa"/>
          <w:trHeight w:val="259"/>
        </w:trPr>
        <w:tc>
          <w:tcPr>
            <w:tcW w:w="773" w:type="dxa"/>
            <w:gridSpan w:val="2"/>
            <w:vMerge/>
            <w:tcBorders>
              <w:top w:val="single" w:sz="4" w:space="0" w:color="auto"/>
              <w:left w:val="single" w:sz="4" w:space="0" w:color="auto"/>
              <w:bottom w:val="single" w:sz="4" w:space="0" w:color="auto"/>
              <w:right w:val="single" w:sz="4" w:space="0" w:color="auto"/>
            </w:tcBorders>
            <w:textDirection w:val="tbRlV"/>
            <w:vAlign w:val="center"/>
          </w:tcPr>
          <w:p w:rsidR="009C43B4" w:rsidRDefault="009C43B4">
            <w:pPr>
              <w:rPr>
                <w:rFonts w:ascii="宋体" w:hAnsi="宋体" w:cs="宋体"/>
                <w:sz w:val="20"/>
                <w:szCs w:val="20"/>
              </w:rPr>
            </w:pPr>
          </w:p>
        </w:tc>
        <w:tc>
          <w:tcPr>
            <w:tcW w:w="750"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rPr>
                <w:rFonts w:ascii="宋体" w:hAnsi="宋体" w:cs="宋体"/>
                <w:sz w:val="20"/>
                <w:szCs w:val="20"/>
              </w:rPr>
            </w:pPr>
          </w:p>
        </w:tc>
        <w:tc>
          <w:tcPr>
            <w:tcW w:w="1125" w:type="dxa"/>
            <w:gridSpan w:val="3"/>
            <w:vMerge w:val="restart"/>
            <w:tcBorders>
              <w:top w:val="single" w:sz="4" w:space="0" w:color="auto"/>
              <w:left w:val="single" w:sz="4" w:space="0" w:color="auto"/>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社会效益</w:t>
            </w:r>
            <w:r>
              <w:rPr>
                <w:rFonts w:ascii="宋体" w:hAnsi="宋体" w:cs="宋体" w:hint="eastAsia"/>
                <w:sz w:val="20"/>
                <w:szCs w:val="20"/>
              </w:rPr>
              <w:br/>
              <w:t>指标</w:t>
            </w:r>
          </w:p>
        </w:tc>
        <w:tc>
          <w:tcPr>
            <w:tcW w:w="2820" w:type="dxa"/>
            <w:gridSpan w:val="7"/>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受益学生数</w:t>
            </w:r>
          </w:p>
        </w:tc>
        <w:tc>
          <w:tcPr>
            <w:tcW w:w="1842" w:type="dxa"/>
            <w:gridSpan w:val="4"/>
            <w:tcBorders>
              <w:top w:val="single" w:sz="4" w:space="0" w:color="auto"/>
              <w:left w:val="single" w:sz="4" w:space="0" w:color="auto"/>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381</w:t>
            </w:r>
          </w:p>
        </w:tc>
        <w:tc>
          <w:tcPr>
            <w:tcW w:w="1161" w:type="dxa"/>
            <w:gridSpan w:val="3"/>
            <w:tcBorders>
              <w:top w:val="single" w:sz="4" w:space="0" w:color="auto"/>
              <w:left w:val="single" w:sz="4" w:space="0" w:color="auto"/>
              <w:bottom w:val="single" w:sz="4" w:space="0" w:color="auto"/>
              <w:right w:val="single" w:sz="4" w:space="0" w:color="auto"/>
            </w:tcBorders>
            <w:vAlign w:val="center"/>
          </w:tcPr>
          <w:p w:rsidR="009C43B4" w:rsidRDefault="00866B85">
            <w:pPr>
              <w:widowControl/>
              <w:rPr>
                <w:rFonts w:ascii="宋体" w:hAnsi="宋体" w:cs="宋体"/>
                <w:sz w:val="20"/>
                <w:szCs w:val="20"/>
              </w:rPr>
            </w:pPr>
            <w:r>
              <w:rPr>
                <w:rFonts w:ascii="宋体" w:hAnsi="宋体" w:cs="宋体" w:hint="eastAsia"/>
                <w:sz w:val="20"/>
                <w:szCs w:val="20"/>
              </w:rPr>
              <w:t>392</w:t>
            </w:r>
          </w:p>
        </w:tc>
        <w:tc>
          <w:tcPr>
            <w:tcW w:w="1742" w:type="dxa"/>
            <w:gridSpan w:val="2"/>
            <w:tcBorders>
              <w:top w:val="single" w:sz="4" w:space="0" w:color="auto"/>
              <w:left w:val="single" w:sz="4" w:space="0" w:color="auto"/>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r>
      <w:tr w:rsidR="009C43B4" w:rsidTr="003940CC">
        <w:trPr>
          <w:gridBefore w:val="1"/>
          <w:wBefore w:w="223" w:type="dxa"/>
          <w:trHeight w:val="259"/>
        </w:trPr>
        <w:tc>
          <w:tcPr>
            <w:tcW w:w="773" w:type="dxa"/>
            <w:gridSpan w:val="2"/>
            <w:vMerge/>
            <w:tcBorders>
              <w:top w:val="single" w:sz="4" w:space="0" w:color="auto"/>
              <w:left w:val="single" w:sz="4" w:space="0" w:color="auto"/>
              <w:bottom w:val="single" w:sz="4" w:space="0" w:color="auto"/>
              <w:right w:val="single" w:sz="4" w:space="0" w:color="auto"/>
            </w:tcBorders>
            <w:textDirection w:val="tbRlV"/>
            <w:vAlign w:val="center"/>
          </w:tcPr>
          <w:p w:rsidR="009C43B4" w:rsidRDefault="009C43B4">
            <w:pPr>
              <w:rPr>
                <w:rFonts w:ascii="宋体" w:hAnsi="宋体" w:cs="宋体"/>
                <w:sz w:val="20"/>
                <w:szCs w:val="20"/>
              </w:rPr>
            </w:pPr>
          </w:p>
        </w:tc>
        <w:tc>
          <w:tcPr>
            <w:tcW w:w="750"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2820" w:type="dxa"/>
            <w:gridSpan w:val="7"/>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学前三年毛入园率</w:t>
            </w:r>
          </w:p>
        </w:tc>
        <w:tc>
          <w:tcPr>
            <w:tcW w:w="1842" w:type="dxa"/>
            <w:gridSpan w:val="4"/>
            <w:tcBorders>
              <w:top w:val="single" w:sz="4" w:space="0" w:color="auto"/>
              <w:left w:val="nil"/>
              <w:bottom w:val="single" w:sz="4" w:space="0" w:color="auto"/>
              <w:right w:val="single" w:sz="4" w:space="0" w:color="auto"/>
            </w:tcBorders>
            <w:vAlign w:val="center"/>
          </w:tcPr>
          <w:p w:rsidR="009C43B4" w:rsidRDefault="00866B85">
            <w:pPr>
              <w:jc w:val="center"/>
              <w:rPr>
                <w:rFonts w:ascii="宋体" w:hAnsi="宋体" w:cs="宋体"/>
              </w:rPr>
            </w:pPr>
            <w:r>
              <w:rPr>
                <w:rFonts w:hint="eastAsia"/>
              </w:rPr>
              <w:t>≧85%</w:t>
            </w:r>
          </w:p>
        </w:tc>
        <w:tc>
          <w:tcPr>
            <w:tcW w:w="1161" w:type="dxa"/>
            <w:gridSpan w:val="3"/>
            <w:tcBorders>
              <w:top w:val="single" w:sz="4" w:space="0" w:color="auto"/>
              <w:left w:val="nil"/>
              <w:bottom w:val="single" w:sz="4" w:space="0" w:color="auto"/>
              <w:right w:val="single" w:sz="4" w:space="0" w:color="auto"/>
            </w:tcBorders>
            <w:vAlign w:val="center"/>
          </w:tcPr>
          <w:p w:rsidR="009C43B4" w:rsidRDefault="00866B85">
            <w:pPr>
              <w:widowControl/>
              <w:rPr>
                <w:rFonts w:ascii="宋体" w:hAnsi="宋体" w:cs="宋体"/>
                <w:sz w:val="20"/>
                <w:szCs w:val="20"/>
              </w:rPr>
            </w:pPr>
            <w:r>
              <w:rPr>
                <w:rFonts w:ascii="宋体" w:hAnsi="宋体" w:cs="宋体" w:hint="eastAsia"/>
                <w:sz w:val="20"/>
                <w:szCs w:val="20"/>
              </w:rPr>
              <w:t>≧99%</w:t>
            </w:r>
          </w:p>
        </w:tc>
        <w:tc>
          <w:tcPr>
            <w:tcW w:w="1742" w:type="dxa"/>
            <w:gridSpan w:val="2"/>
            <w:tcBorders>
              <w:top w:val="single" w:sz="4" w:space="0" w:color="auto"/>
              <w:left w:val="nil"/>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r>
      <w:tr w:rsidR="009C43B4" w:rsidTr="003940CC">
        <w:trPr>
          <w:gridBefore w:val="1"/>
          <w:wBefore w:w="223" w:type="dxa"/>
          <w:trHeight w:val="259"/>
        </w:trPr>
        <w:tc>
          <w:tcPr>
            <w:tcW w:w="773" w:type="dxa"/>
            <w:gridSpan w:val="2"/>
            <w:vMerge/>
            <w:tcBorders>
              <w:top w:val="single" w:sz="4" w:space="0" w:color="auto"/>
              <w:left w:val="single" w:sz="4" w:space="0" w:color="auto"/>
              <w:bottom w:val="single" w:sz="4" w:space="0" w:color="auto"/>
              <w:right w:val="single" w:sz="4" w:space="0" w:color="auto"/>
            </w:tcBorders>
            <w:textDirection w:val="tbRlV"/>
            <w:vAlign w:val="center"/>
          </w:tcPr>
          <w:p w:rsidR="009C43B4" w:rsidRDefault="009C43B4">
            <w:pPr>
              <w:rPr>
                <w:rFonts w:ascii="宋体" w:hAnsi="宋体" w:cs="宋体"/>
                <w:sz w:val="20"/>
                <w:szCs w:val="20"/>
              </w:rPr>
            </w:pPr>
          </w:p>
        </w:tc>
        <w:tc>
          <w:tcPr>
            <w:tcW w:w="750"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2820" w:type="dxa"/>
            <w:gridSpan w:val="7"/>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学前教育普惠保障水平</w:t>
            </w:r>
          </w:p>
        </w:tc>
        <w:tc>
          <w:tcPr>
            <w:tcW w:w="1842" w:type="dxa"/>
            <w:gridSpan w:val="4"/>
            <w:tcBorders>
              <w:top w:val="single" w:sz="4" w:space="0" w:color="auto"/>
              <w:left w:val="nil"/>
              <w:bottom w:val="single" w:sz="4" w:space="0" w:color="auto"/>
              <w:right w:val="single" w:sz="4" w:space="0" w:color="auto"/>
            </w:tcBorders>
            <w:vAlign w:val="center"/>
          </w:tcPr>
          <w:p w:rsidR="009C43B4" w:rsidRDefault="00866B85">
            <w:pPr>
              <w:jc w:val="center"/>
            </w:pPr>
            <w:r>
              <w:rPr>
                <w:rFonts w:ascii="宋体" w:hAnsi="宋体" w:cs="宋体" w:hint="eastAsia"/>
                <w:sz w:val="20"/>
                <w:szCs w:val="20"/>
              </w:rPr>
              <w:t>有效提高</w:t>
            </w:r>
          </w:p>
        </w:tc>
        <w:tc>
          <w:tcPr>
            <w:tcW w:w="1161" w:type="dxa"/>
            <w:gridSpan w:val="3"/>
            <w:tcBorders>
              <w:top w:val="single" w:sz="4" w:space="0" w:color="auto"/>
              <w:left w:val="nil"/>
              <w:bottom w:val="single" w:sz="4" w:space="0" w:color="auto"/>
              <w:right w:val="single" w:sz="4" w:space="0" w:color="auto"/>
            </w:tcBorders>
            <w:vAlign w:val="center"/>
          </w:tcPr>
          <w:p w:rsidR="009C43B4" w:rsidRDefault="00866B85">
            <w:pPr>
              <w:widowControl/>
              <w:rPr>
                <w:rFonts w:ascii="宋体" w:hAnsi="宋体" w:cs="宋体"/>
                <w:sz w:val="20"/>
                <w:szCs w:val="20"/>
              </w:rPr>
            </w:pPr>
            <w:r>
              <w:rPr>
                <w:rFonts w:ascii="宋体" w:hAnsi="宋体" w:cs="宋体" w:hint="eastAsia"/>
                <w:sz w:val="20"/>
                <w:szCs w:val="20"/>
              </w:rPr>
              <w:t>有效提高</w:t>
            </w:r>
          </w:p>
        </w:tc>
        <w:tc>
          <w:tcPr>
            <w:tcW w:w="1742" w:type="dxa"/>
            <w:gridSpan w:val="2"/>
            <w:tcBorders>
              <w:top w:val="single" w:sz="4" w:space="0" w:color="auto"/>
              <w:left w:val="nil"/>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r>
      <w:tr w:rsidR="009C43B4" w:rsidTr="003940CC">
        <w:trPr>
          <w:gridBefore w:val="1"/>
          <w:wBefore w:w="223" w:type="dxa"/>
          <w:trHeight w:val="259"/>
        </w:trPr>
        <w:tc>
          <w:tcPr>
            <w:tcW w:w="773" w:type="dxa"/>
            <w:gridSpan w:val="2"/>
            <w:vMerge/>
            <w:tcBorders>
              <w:top w:val="single" w:sz="4" w:space="0" w:color="auto"/>
              <w:left w:val="single" w:sz="4" w:space="0" w:color="auto"/>
              <w:bottom w:val="single" w:sz="4" w:space="0" w:color="auto"/>
              <w:right w:val="single" w:sz="4" w:space="0" w:color="auto"/>
            </w:tcBorders>
            <w:textDirection w:val="tbRlV"/>
            <w:vAlign w:val="center"/>
          </w:tcPr>
          <w:p w:rsidR="009C43B4" w:rsidRDefault="009C43B4">
            <w:pPr>
              <w:rPr>
                <w:rFonts w:ascii="宋体" w:hAnsi="宋体" w:cs="宋体"/>
                <w:sz w:val="20"/>
                <w:szCs w:val="20"/>
              </w:rPr>
            </w:pPr>
          </w:p>
        </w:tc>
        <w:tc>
          <w:tcPr>
            <w:tcW w:w="750"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rPr>
                <w:rFonts w:ascii="宋体" w:hAnsi="宋体" w:cs="宋体"/>
                <w:sz w:val="20"/>
                <w:szCs w:val="20"/>
              </w:rPr>
            </w:pPr>
          </w:p>
        </w:tc>
        <w:tc>
          <w:tcPr>
            <w:tcW w:w="1125" w:type="dxa"/>
            <w:gridSpan w:val="3"/>
            <w:vMerge/>
            <w:tcBorders>
              <w:top w:val="single" w:sz="4" w:space="0" w:color="auto"/>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2820" w:type="dxa"/>
            <w:gridSpan w:val="7"/>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普惠性学前教育资源</w:t>
            </w:r>
          </w:p>
        </w:tc>
        <w:tc>
          <w:tcPr>
            <w:tcW w:w="1842" w:type="dxa"/>
            <w:gridSpan w:val="4"/>
            <w:tcBorders>
              <w:top w:val="single" w:sz="4" w:space="0" w:color="auto"/>
              <w:left w:val="nil"/>
              <w:bottom w:val="single" w:sz="4" w:space="0" w:color="auto"/>
              <w:right w:val="single" w:sz="4" w:space="0" w:color="auto"/>
            </w:tcBorders>
            <w:vAlign w:val="center"/>
          </w:tcPr>
          <w:p w:rsidR="009C43B4" w:rsidRDefault="00866B85">
            <w:pPr>
              <w:widowControl/>
              <w:rPr>
                <w:rFonts w:ascii="宋体" w:hAnsi="宋体" w:cs="宋体"/>
                <w:sz w:val="20"/>
                <w:szCs w:val="20"/>
              </w:rPr>
            </w:pPr>
            <w:r>
              <w:rPr>
                <w:rFonts w:ascii="宋体" w:hAnsi="宋体" w:cs="宋体" w:hint="eastAsia"/>
                <w:sz w:val="20"/>
                <w:szCs w:val="20"/>
              </w:rPr>
              <w:t>持续增加</w:t>
            </w:r>
          </w:p>
        </w:tc>
        <w:tc>
          <w:tcPr>
            <w:tcW w:w="1161" w:type="dxa"/>
            <w:gridSpan w:val="3"/>
            <w:tcBorders>
              <w:top w:val="single" w:sz="4" w:space="0" w:color="auto"/>
              <w:left w:val="nil"/>
              <w:bottom w:val="single" w:sz="4" w:space="0" w:color="auto"/>
              <w:right w:val="single" w:sz="4" w:space="0" w:color="auto"/>
            </w:tcBorders>
            <w:vAlign w:val="center"/>
          </w:tcPr>
          <w:p w:rsidR="009C43B4" w:rsidRDefault="00866B85">
            <w:pPr>
              <w:widowControl/>
              <w:rPr>
                <w:rFonts w:ascii="宋体" w:hAnsi="宋体" w:cs="宋体"/>
                <w:sz w:val="20"/>
                <w:szCs w:val="20"/>
              </w:rPr>
            </w:pPr>
            <w:r>
              <w:rPr>
                <w:rFonts w:ascii="宋体" w:hAnsi="宋体" w:cs="宋体" w:hint="eastAsia"/>
                <w:sz w:val="20"/>
                <w:szCs w:val="20"/>
              </w:rPr>
              <w:t>持续增加</w:t>
            </w:r>
          </w:p>
        </w:tc>
        <w:tc>
          <w:tcPr>
            <w:tcW w:w="1742" w:type="dxa"/>
            <w:gridSpan w:val="2"/>
            <w:tcBorders>
              <w:top w:val="single" w:sz="4" w:space="0" w:color="auto"/>
              <w:left w:val="nil"/>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r>
      <w:tr w:rsidR="009C43B4" w:rsidTr="003940CC">
        <w:trPr>
          <w:gridBefore w:val="1"/>
          <w:wBefore w:w="223" w:type="dxa"/>
          <w:trHeight w:val="259"/>
        </w:trPr>
        <w:tc>
          <w:tcPr>
            <w:tcW w:w="773" w:type="dxa"/>
            <w:gridSpan w:val="2"/>
            <w:vMerge/>
            <w:tcBorders>
              <w:top w:val="single" w:sz="4" w:space="0" w:color="auto"/>
              <w:left w:val="single" w:sz="4" w:space="0" w:color="auto"/>
              <w:bottom w:val="single" w:sz="4" w:space="0" w:color="auto"/>
              <w:right w:val="single" w:sz="4" w:space="0" w:color="auto"/>
            </w:tcBorders>
            <w:textDirection w:val="tbRlV"/>
            <w:vAlign w:val="center"/>
          </w:tcPr>
          <w:p w:rsidR="009C43B4" w:rsidRDefault="009C43B4">
            <w:pPr>
              <w:rPr>
                <w:rFonts w:ascii="宋体" w:hAnsi="宋体" w:cs="宋体"/>
                <w:sz w:val="20"/>
                <w:szCs w:val="20"/>
              </w:rPr>
            </w:pPr>
          </w:p>
        </w:tc>
        <w:tc>
          <w:tcPr>
            <w:tcW w:w="750" w:type="dxa"/>
            <w:gridSpan w:val="2"/>
            <w:vMerge/>
            <w:tcBorders>
              <w:top w:val="single" w:sz="4" w:space="0" w:color="auto"/>
              <w:left w:val="single" w:sz="4" w:space="0" w:color="auto"/>
              <w:bottom w:val="single" w:sz="4" w:space="0" w:color="auto"/>
              <w:right w:val="single" w:sz="4" w:space="0" w:color="auto"/>
            </w:tcBorders>
            <w:vAlign w:val="center"/>
          </w:tcPr>
          <w:p w:rsidR="009C43B4" w:rsidRDefault="009C43B4">
            <w:pPr>
              <w:rPr>
                <w:rFonts w:ascii="宋体" w:hAnsi="宋体" w:cs="宋体"/>
                <w:sz w:val="20"/>
                <w:szCs w:val="20"/>
              </w:rPr>
            </w:pPr>
          </w:p>
        </w:tc>
        <w:tc>
          <w:tcPr>
            <w:tcW w:w="1125" w:type="dxa"/>
            <w:gridSpan w:val="3"/>
            <w:tcBorders>
              <w:top w:val="single" w:sz="4" w:space="0" w:color="auto"/>
              <w:left w:val="single" w:sz="4" w:space="0" w:color="auto"/>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可持续影响指标</w:t>
            </w:r>
          </w:p>
        </w:tc>
        <w:tc>
          <w:tcPr>
            <w:tcW w:w="2820" w:type="dxa"/>
            <w:gridSpan w:val="7"/>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每年入园人数</w:t>
            </w:r>
          </w:p>
        </w:tc>
        <w:tc>
          <w:tcPr>
            <w:tcW w:w="1842" w:type="dxa"/>
            <w:gridSpan w:val="4"/>
            <w:tcBorders>
              <w:top w:val="single" w:sz="4" w:space="0" w:color="auto"/>
              <w:left w:val="nil"/>
              <w:bottom w:val="single" w:sz="4" w:space="0" w:color="auto"/>
              <w:right w:val="single" w:sz="4" w:space="0" w:color="auto"/>
            </w:tcBorders>
            <w:vAlign w:val="center"/>
          </w:tcPr>
          <w:p w:rsidR="009C43B4" w:rsidRDefault="00866B85">
            <w:pPr>
              <w:widowControl/>
              <w:rPr>
                <w:rFonts w:ascii="宋体" w:hAnsi="宋体" w:cs="宋体"/>
                <w:sz w:val="20"/>
                <w:szCs w:val="20"/>
              </w:rPr>
            </w:pPr>
            <w:r>
              <w:rPr>
                <w:rFonts w:ascii="宋体" w:hAnsi="宋体" w:cs="宋体" w:hint="eastAsia"/>
                <w:sz w:val="20"/>
                <w:szCs w:val="20"/>
              </w:rPr>
              <w:t>稳步增长</w:t>
            </w:r>
          </w:p>
        </w:tc>
        <w:tc>
          <w:tcPr>
            <w:tcW w:w="1161" w:type="dxa"/>
            <w:gridSpan w:val="3"/>
            <w:tcBorders>
              <w:top w:val="single" w:sz="4" w:space="0" w:color="auto"/>
              <w:left w:val="nil"/>
              <w:bottom w:val="single" w:sz="4" w:space="0" w:color="auto"/>
              <w:right w:val="single" w:sz="4" w:space="0" w:color="auto"/>
            </w:tcBorders>
            <w:vAlign w:val="center"/>
          </w:tcPr>
          <w:p w:rsidR="009C43B4" w:rsidRDefault="00866B85">
            <w:pPr>
              <w:widowControl/>
              <w:rPr>
                <w:rFonts w:ascii="宋体" w:hAnsi="宋体" w:cs="宋体"/>
                <w:sz w:val="20"/>
                <w:szCs w:val="20"/>
              </w:rPr>
            </w:pPr>
            <w:r>
              <w:rPr>
                <w:rFonts w:ascii="宋体" w:hAnsi="宋体" w:cs="宋体" w:hint="eastAsia"/>
                <w:sz w:val="20"/>
                <w:szCs w:val="20"/>
              </w:rPr>
              <w:t>稳步增长</w:t>
            </w:r>
          </w:p>
        </w:tc>
        <w:tc>
          <w:tcPr>
            <w:tcW w:w="1742" w:type="dxa"/>
            <w:gridSpan w:val="2"/>
            <w:tcBorders>
              <w:top w:val="single" w:sz="4" w:space="0" w:color="auto"/>
              <w:left w:val="nil"/>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r>
      <w:tr w:rsidR="009C43B4" w:rsidTr="003940CC">
        <w:trPr>
          <w:gridBefore w:val="1"/>
          <w:wBefore w:w="223" w:type="dxa"/>
          <w:trHeight w:val="259"/>
        </w:trPr>
        <w:tc>
          <w:tcPr>
            <w:tcW w:w="773" w:type="dxa"/>
            <w:gridSpan w:val="2"/>
            <w:vMerge/>
            <w:tcBorders>
              <w:top w:val="single" w:sz="4" w:space="0" w:color="auto"/>
              <w:left w:val="single" w:sz="4" w:space="0" w:color="auto"/>
              <w:right w:val="single" w:sz="4" w:space="0" w:color="auto"/>
            </w:tcBorders>
            <w:textDirection w:val="tbRlV"/>
            <w:vAlign w:val="center"/>
          </w:tcPr>
          <w:p w:rsidR="009C43B4" w:rsidRDefault="009C43B4">
            <w:pPr>
              <w:rPr>
                <w:rFonts w:ascii="宋体" w:hAnsi="宋体" w:cs="宋体"/>
                <w:sz w:val="20"/>
                <w:szCs w:val="20"/>
              </w:rPr>
            </w:pPr>
          </w:p>
        </w:tc>
        <w:tc>
          <w:tcPr>
            <w:tcW w:w="750" w:type="dxa"/>
            <w:gridSpan w:val="2"/>
            <w:vMerge w:val="restart"/>
            <w:tcBorders>
              <w:top w:val="single" w:sz="4" w:space="0" w:color="auto"/>
              <w:left w:val="single" w:sz="4" w:space="0" w:color="auto"/>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满意度指标</w:t>
            </w:r>
          </w:p>
        </w:tc>
        <w:tc>
          <w:tcPr>
            <w:tcW w:w="1125" w:type="dxa"/>
            <w:gridSpan w:val="3"/>
            <w:vMerge w:val="restart"/>
            <w:tcBorders>
              <w:top w:val="single" w:sz="4" w:space="0" w:color="auto"/>
              <w:left w:val="single" w:sz="4" w:space="0" w:color="auto"/>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服务对象</w:t>
            </w:r>
            <w:r>
              <w:rPr>
                <w:rFonts w:ascii="宋体" w:hAnsi="宋体" w:cs="宋体" w:hint="eastAsia"/>
                <w:sz w:val="20"/>
                <w:szCs w:val="20"/>
              </w:rPr>
              <w:br/>
              <w:t>满意度指标</w:t>
            </w:r>
          </w:p>
        </w:tc>
        <w:tc>
          <w:tcPr>
            <w:tcW w:w="2820" w:type="dxa"/>
            <w:gridSpan w:val="7"/>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受益学生家长满意度</w:t>
            </w:r>
          </w:p>
        </w:tc>
        <w:tc>
          <w:tcPr>
            <w:tcW w:w="1842" w:type="dxa"/>
            <w:gridSpan w:val="4"/>
            <w:tcBorders>
              <w:top w:val="single" w:sz="4" w:space="0" w:color="auto"/>
              <w:left w:val="nil"/>
              <w:bottom w:val="single" w:sz="4" w:space="0" w:color="auto"/>
              <w:right w:val="single" w:sz="4" w:space="0" w:color="auto"/>
            </w:tcBorders>
            <w:vAlign w:val="center"/>
          </w:tcPr>
          <w:p w:rsidR="009C43B4" w:rsidRDefault="00866B85">
            <w:pPr>
              <w:widowControl/>
              <w:rPr>
                <w:rFonts w:ascii="宋体" w:hAnsi="宋体" w:cs="宋体"/>
                <w:sz w:val="20"/>
                <w:szCs w:val="20"/>
              </w:rPr>
            </w:pPr>
            <w:r>
              <w:rPr>
                <w:rFonts w:ascii="宋体" w:hAnsi="宋体" w:cs="宋体" w:hint="eastAsia"/>
                <w:sz w:val="20"/>
                <w:szCs w:val="20"/>
              </w:rPr>
              <w:t>≧95%</w:t>
            </w:r>
          </w:p>
        </w:tc>
        <w:tc>
          <w:tcPr>
            <w:tcW w:w="1161" w:type="dxa"/>
            <w:gridSpan w:val="3"/>
            <w:tcBorders>
              <w:top w:val="single" w:sz="4" w:space="0" w:color="auto"/>
              <w:left w:val="nil"/>
              <w:bottom w:val="single" w:sz="4" w:space="0" w:color="auto"/>
              <w:right w:val="single" w:sz="4" w:space="0" w:color="auto"/>
            </w:tcBorders>
            <w:vAlign w:val="center"/>
          </w:tcPr>
          <w:p w:rsidR="009C43B4" w:rsidRDefault="00866B85">
            <w:pPr>
              <w:widowControl/>
              <w:rPr>
                <w:rFonts w:ascii="宋体" w:hAnsi="宋体" w:cs="宋体"/>
                <w:sz w:val="20"/>
                <w:szCs w:val="20"/>
              </w:rPr>
            </w:pPr>
            <w:r>
              <w:rPr>
                <w:rFonts w:ascii="宋体" w:hAnsi="宋体" w:cs="宋体" w:hint="eastAsia"/>
                <w:sz w:val="20"/>
                <w:szCs w:val="20"/>
              </w:rPr>
              <w:t>≧99%</w:t>
            </w:r>
          </w:p>
        </w:tc>
        <w:tc>
          <w:tcPr>
            <w:tcW w:w="1742" w:type="dxa"/>
            <w:gridSpan w:val="2"/>
            <w:tcBorders>
              <w:top w:val="single" w:sz="4" w:space="0" w:color="auto"/>
              <w:left w:val="nil"/>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r>
      <w:tr w:rsidR="009C43B4" w:rsidTr="00DE5D9D">
        <w:trPr>
          <w:gridBefore w:val="1"/>
          <w:wBefore w:w="223" w:type="dxa"/>
          <w:trHeight w:val="259"/>
        </w:trPr>
        <w:tc>
          <w:tcPr>
            <w:tcW w:w="773" w:type="dxa"/>
            <w:gridSpan w:val="2"/>
            <w:vMerge/>
            <w:tcBorders>
              <w:left w:val="single" w:sz="4" w:space="0" w:color="auto"/>
              <w:right w:val="single" w:sz="4" w:space="0" w:color="auto"/>
            </w:tcBorders>
            <w:textDirection w:val="tbRlV"/>
            <w:vAlign w:val="center"/>
          </w:tcPr>
          <w:p w:rsidR="009C43B4" w:rsidRDefault="009C43B4">
            <w:pPr>
              <w:rPr>
                <w:rFonts w:ascii="宋体" w:hAnsi="宋体" w:cs="宋体"/>
                <w:sz w:val="20"/>
                <w:szCs w:val="20"/>
              </w:rPr>
            </w:pPr>
          </w:p>
        </w:tc>
        <w:tc>
          <w:tcPr>
            <w:tcW w:w="750" w:type="dxa"/>
            <w:gridSpan w:val="2"/>
            <w:vMerge/>
            <w:tcBorders>
              <w:top w:val="nil"/>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1125" w:type="dxa"/>
            <w:gridSpan w:val="3"/>
            <w:vMerge/>
            <w:tcBorders>
              <w:top w:val="nil"/>
              <w:left w:val="single" w:sz="4" w:space="0" w:color="auto"/>
              <w:bottom w:val="single" w:sz="4" w:space="0" w:color="auto"/>
              <w:right w:val="single" w:sz="4" w:space="0" w:color="auto"/>
            </w:tcBorders>
            <w:vAlign w:val="center"/>
          </w:tcPr>
          <w:p w:rsidR="009C43B4" w:rsidRDefault="009C43B4">
            <w:pPr>
              <w:widowControl/>
              <w:rPr>
                <w:rFonts w:ascii="宋体" w:hAnsi="宋体" w:cs="宋体"/>
                <w:sz w:val="20"/>
                <w:szCs w:val="20"/>
              </w:rPr>
            </w:pPr>
          </w:p>
        </w:tc>
        <w:tc>
          <w:tcPr>
            <w:tcW w:w="2820" w:type="dxa"/>
            <w:gridSpan w:val="7"/>
            <w:tcBorders>
              <w:top w:val="single" w:sz="4" w:space="0" w:color="auto"/>
              <w:left w:val="nil"/>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社会满意度</w:t>
            </w:r>
          </w:p>
        </w:tc>
        <w:tc>
          <w:tcPr>
            <w:tcW w:w="1842" w:type="dxa"/>
            <w:gridSpan w:val="4"/>
            <w:tcBorders>
              <w:top w:val="nil"/>
              <w:left w:val="nil"/>
              <w:bottom w:val="single" w:sz="4" w:space="0" w:color="auto"/>
              <w:right w:val="single" w:sz="4" w:space="0" w:color="auto"/>
            </w:tcBorders>
            <w:vAlign w:val="center"/>
          </w:tcPr>
          <w:p w:rsidR="009C43B4" w:rsidRDefault="00866B85">
            <w:pPr>
              <w:widowControl/>
              <w:rPr>
                <w:rFonts w:ascii="宋体" w:hAnsi="宋体" w:cs="宋体"/>
                <w:sz w:val="20"/>
                <w:szCs w:val="20"/>
              </w:rPr>
            </w:pPr>
            <w:r>
              <w:rPr>
                <w:rFonts w:ascii="宋体" w:hAnsi="宋体" w:cs="宋体" w:hint="eastAsia"/>
                <w:sz w:val="20"/>
                <w:szCs w:val="20"/>
              </w:rPr>
              <w:t>≧95%</w:t>
            </w:r>
          </w:p>
        </w:tc>
        <w:tc>
          <w:tcPr>
            <w:tcW w:w="1161" w:type="dxa"/>
            <w:gridSpan w:val="3"/>
            <w:tcBorders>
              <w:top w:val="nil"/>
              <w:left w:val="nil"/>
              <w:bottom w:val="single" w:sz="4" w:space="0" w:color="auto"/>
              <w:right w:val="single" w:sz="4" w:space="0" w:color="auto"/>
            </w:tcBorders>
            <w:vAlign w:val="center"/>
          </w:tcPr>
          <w:p w:rsidR="009C43B4" w:rsidRDefault="00866B85">
            <w:pPr>
              <w:widowControl/>
              <w:rPr>
                <w:rFonts w:ascii="宋体" w:hAnsi="宋体" w:cs="宋体"/>
                <w:sz w:val="20"/>
                <w:szCs w:val="20"/>
              </w:rPr>
            </w:pPr>
            <w:r>
              <w:rPr>
                <w:rFonts w:ascii="宋体" w:hAnsi="宋体" w:cs="宋体" w:hint="eastAsia"/>
                <w:sz w:val="20"/>
                <w:szCs w:val="20"/>
              </w:rPr>
              <w:t>≧99%</w:t>
            </w:r>
          </w:p>
        </w:tc>
        <w:tc>
          <w:tcPr>
            <w:tcW w:w="1742" w:type="dxa"/>
            <w:gridSpan w:val="2"/>
            <w:tcBorders>
              <w:top w:val="nil"/>
              <w:left w:val="nil"/>
              <w:bottom w:val="single" w:sz="4" w:space="0" w:color="auto"/>
              <w:right w:val="single" w:sz="4" w:space="0" w:color="auto"/>
            </w:tcBorders>
            <w:vAlign w:val="center"/>
          </w:tcPr>
          <w:p w:rsidR="009C43B4" w:rsidRDefault="009C43B4">
            <w:pPr>
              <w:widowControl/>
              <w:jc w:val="center"/>
              <w:rPr>
                <w:rFonts w:ascii="宋体" w:hAnsi="宋体" w:cs="宋体"/>
                <w:sz w:val="20"/>
                <w:szCs w:val="20"/>
              </w:rPr>
            </w:pPr>
          </w:p>
        </w:tc>
      </w:tr>
      <w:tr w:rsidR="009C43B4" w:rsidTr="00DE5D9D">
        <w:trPr>
          <w:gridBefore w:val="1"/>
          <w:wBefore w:w="223" w:type="dxa"/>
          <w:trHeight w:val="319"/>
        </w:trPr>
        <w:tc>
          <w:tcPr>
            <w:tcW w:w="773" w:type="dxa"/>
            <w:gridSpan w:val="2"/>
            <w:tcBorders>
              <w:top w:val="nil"/>
              <w:left w:val="single" w:sz="4" w:space="0" w:color="auto"/>
              <w:bottom w:val="single" w:sz="4" w:space="0" w:color="auto"/>
              <w:right w:val="single" w:sz="4" w:space="0" w:color="auto"/>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说明</w:t>
            </w:r>
          </w:p>
        </w:tc>
        <w:tc>
          <w:tcPr>
            <w:tcW w:w="9440" w:type="dxa"/>
            <w:gridSpan w:val="21"/>
            <w:tcBorders>
              <w:top w:val="single" w:sz="4" w:space="0" w:color="auto"/>
              <w:left w:val="nil"/>
              <w:bottom w:val="single" w:sz="4" w:space="0" w:color="auto"/>
              <w:right w:val="single" w:sz="4" w:space="0" w:color="000000"/>
            </w:tcBorders>
            <w:vAlign w:val="center"/>
          </w:tcPr>
          <w:p w:rsidR="009C43B4" w:rsidRDefault="00866B85">
            <w:pPr>
              <w:widowControl/>
              <w:jc w:val="center"/>
              <w:rPr>
                <w:rFonts w:ascii="宋体" w:hAnsi="宋体" w:cs="宋体"/>
                <w:sz w:val="20"/>
                <w:szCs w:val="20"/>
              </w:rPr>
            </w:pPr>
            <w:r>
              <w:rPr>
                <w:rFonts w:ascii="宋体" w:hAnsi="宋体" w:cs="宋体" w:hint="eastAsia"/>
                <w:sz w:val="20"/>
                <w:szCs w:val="20"/>
              </w:rPr>
              <w:t>无</w:t>
            </w:r>
          </w:p>
        </w:tc>
      </w:tr>
      <w:tr w:rsidR="009C43B4" w:rsidTr="00DE5D9D">
        <w:trPr>
          <w:gridBefore w:val="1"/>
          <w:wBefore w:w="223" w:type="dxa"/>
          <w:trHeight w:val="420"/>
        </w:trPr>
        <w:tc>
          <w:tcPr>
            <w:tcW w:w="10213" w:type="dxa"/>
            <w:gridSpan w:val="23"/>
            <w:tcBorders>
              <w:top w:val="nil"/>
              <w:left w:val="nil"/>
              <w:bottom w:val="nil"/>
              <w:right w:val="nil"/>
            </w:tcBorders>
            <w:vAlign w:val="center"/>
          </w:tcPr>
          <w:p w:rsidR="009C43B4" w:rsidRDefault="00866B85">
            <w:pPr>
              <w:widowControl/>
              <w:rPr>
                <w:rFonts w:ascii="宋体" w:hAnsi="宋体" w:cs="宋体"/>
                <w:sz w:val="18"/>
                <w:szCs w:val="18"/>
              </w:rPr>
            </w:pPr>
            <w:r>
              <w:rPr>
                <w:rFonts w:ascii="宋体" w:hAnsi="宋体" w:cs="宋体" w:hint="eastAsia"/>
                <w:sz w:val="18"/>
                <w:szCs w:val="18"/>
              </w:rPr>
              <w:t>注：1.其他资金包括和中央补助、地方财政资金共同投入到同一项目的自有资金，社会资金、以及以前年度的</w:t>
            </w:r>
            <w:r w:rsidR="007E6622">
              <w:rPr>
                <w:rFonts w:ascii="宋体" w:hAnsi="宋体" w:cs="宋体" w:hint="eastAsia"/>
                <w:sz w:val="18"/>
                <w:szCs w:val="18"/>
              </w:rPr>
              <w:t>结转</w:t>
            </w:r>
            <w:r>
              <w:rPr>
                <w:rFonts w:ascii="宋体" w:hAnsi="宋体" w:cs="宋体" w:hint="eastAsia"/>
                <w:sz w:val="18"/>
                <w:szCs w:val="18"/>
              </w:rPr>
              <w:t>资金等。</w:t>
            </w:r>
          </w:p>
        </w:tc>
      </w:tr>
      <w:tr w:rsidR="009C43B4" w:rsidTr="00DE5D9D">
        <w:trPr>
          <w:gridBefore w:val="1"/>
          <w:wBefore w:w="223" w:type="dxa"/>
          <w:trHeight w:val="540"/>
        </w:trPr>
        <w:tc>
          <w:tcPr>
            <w:tcW w:w="10213" w:type="dxa"/>
            <w:gridSpan w:val="23"/>
            <w:tcBorders>
              <w:top w:val="nil"/>
              <w:left w:val="nil"/>
              <w:bottom w:val="nil"/>
              <w:right w:val="nil"/>
            </w:tcBorders>
            <w:vAlign w:val="center"/>
          </w:tcPr>
          <w:p w:rsidR="009C43B4" w:rsidRDefault="00866B85">
            <w:pPr>
              <w:widowControl/>
              <w:rPr>
                <w:rFonts w:ascii="宋体" w:hAnsi="宋体" w:cs="宋体"/>
                <w:sz w:val="18"/>
                <w:szCs w:val="18"/>
              </w:rPr>
            </w:pPr>
            <w:r>
              <w:rPr>
                <w:rFonts w:ascii="宋体" w:hAnsi="宋体" w:cs="宋体" w:hint="eastAsia"/>
                <w:sz w:val="18"/>
                <w:szCs w:val="18"/>
              </w:rPr>
              <w:t>2.定量指标，资金使用单位填写本地区实际完成数。财政和主管部门汇总时，对绝对值直接累加计算，相对值按照资金额度加权平均计算。</w:t>
            </w:r>
          </w:p>
        </w:tc>
      </w:tr>
      <w:tr w:rsidR="009C43B4" w:rsidTr="00DE5D9D">
        <w:trPr>
          <w:gridBefore w:val="1"/>
          <w:wBefore w:w="223" w:type="dxa"/>
          <w:trHeight w:val="510"/>
        </w:trPr>
        <w:tc>
          <w:tcPr>
            <w:tcW w:w="10213" w:type="dxa"/>
            <w:gridSpan w:val="23"/>
            <w:tcBorders>
              <w:top w:val="nil"/>
              <w:left w:val="nil"/>
              <w:bottom w:val="nil"/>
              <w:right w:val="nil"/>
            </w:tcBorders>
            <w:vAlign w:val="center"/>
          </w:tcPr>
          <w:p w:rsidR="009C43B4" w:rsidRDefault="00866B85">
            <w:pPr>
              <w:widowControl/>
              <w:rPr>
                <w:rFonts w:ascii="宋体" w:hAnsi="宋体" w:cs="宋体"/>
                <w:sz w:val="18"/>
                <w:szCs w:val="18"/>
              </w:rPr>
            </w:pPr>
            <w:r>
              <w:rPr>
                <w:rFonts w:ascii="宋体" w:hAnsi="宋体" w:cs="宋体" w:hint="eastAsia"/>
                <w:sz w:val="18"/>
                <w:szCs w:val="18"/>
              </w:rPr>
              <w:t>3.定性指标根据指标完成情况分为：全部或基本达成预期指标、部分达成预期指标并具有一定效果、未达成预期指标且效果较差三档，分别按照100%-80%（含）、80%-60%（含）、60-0%合理填写完成比例。</w:t>
            </w:r>
          </w:p>
        </w:tc>
      </w:tr>
      <w:tr w:rsidR="009C43B4" w:rsidTr="00DE5D9D">
        <w:trPr>
          <w:gridBefore w:val="1"/>
          <w:wBefore w:w="223" w:type="dxa"/>
          <w:trHeight w:val="270"/>
        </w:trPr>
        <w:tc>
          <w:tcPr>
            <w:tcW w:w="10213" w:type="dxa"/>
            <w:gridSpan w:val="23"/>
            <w:tcBorders>
              <w:top w:val="nil"/>
              <w:left w:val="nil"/>
              <w:bottom w:val="nil"/>
              <w:right w:val="nil"/>
            </w:tcBorders>
            <w:vAlign w:val="center"/>
          </w:tcPr>
          <w:p w:rsidR="009C43B4" w:rsidRDefault="00866B85">
            <w:pPr>
              <w:widowControl/>
              <w:rPr>
                <w:rFonts w:ascii="宋体" w:hAnsi="宋体" w:cs="宋体"/>
                <w:sz w:val="18"/>
                <w:szCs w:val="18"/>
              </w:rPr>
            </w:pPr>
            <w:r>
              <w:rPr>
                <w:rFonts w:ascii="宋体" w:hAnsi="宋体" w:cs="宋体" w:hint="eastAsia"/>
                <w:sz w:val="18"/>
                <w:szCs w:val="18"/>
              </w:rPr>
              <w:t>4.资金使用单位按项目填报，主管部门和财政部门汇总时按区域绩效目标填报。</w:t>
            </w: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p w:rsidR="00DE5D9D" w:rsidRDefault="00DE5D9D">
            <w:pPr>
              <w:widowControl/>
              <w:rPr>
                <w:rFonts w:ascii="宋体" w:hAnsi="宋体" w:cs="宋体"/>
                <w:sz w:val="18"/>
                <w:szCs w:val="18"/>
              </w:rPr>
            </w:pPr>
          </w:p>
        </w:tc>
      </w:tr>
    </w:tbl>
    <w:p w:rsidR="009C43B4" w:rsidRDefault="009C43B4">
      <w:pPr>
        <w:pStyle w:val="Heading210"/>
        <w:spacing w:after="100" w:line="576" w:lineRule="exact"/>
        <w:jc w:val="both"/>
        <w:rPr>
          <w:rFonts w:eastAsiaTheme="minorEastAsia"/>
          <w:lang w:eastAsia="zh-CN"/>
        </w:rPr>
      </w:pPr>
    </w:p>
    <w:p w:rsidR="007E6622" w:rsidRDefault="007E6622">
      <w:pPr>
        <w:pStyle w:val="Heading210"/>
        <w:spacing w:after="100" w:line="576" w:lineRule="exact"/>
        <w:jc w:val="both"/>
        <w:rPr>
          <w:rFonts w:eastAsiaTheme="minorEastAsia"/>
          <w:lang w:eastAsia="zh-CN"/>
        </w:rPr>
      </w:pPr>
    </w:p>
    <w:p w:rsidR="00D86197" w:rsidRDefault="00866B85" w:rsidP="00D86197">
      <w:pPr>
        <w:pStyle w:val="Bodytext10"/>
        <w:spacing w:line="554" w:lineRule="exact"/>
        <w:ind w:firstLine="0"/>
        <w:jc w:val="center"/>
        <w:rPr>
          <w:rFonts w:ascii="黑体" w:eastAsia="PMingLiU" w:hAnsi="黑体"/>
          <w:sz w:val="44"/>
          <w:szCs w:val="44"/>
        </w:rPr>
      </w:pPr>
      <w:r>
        <w:rPr>
          <w:rFonts w:ascii="黑体" w:eastAsia="黑体" w:hAnsi="黑体"/>
          <w:sz w:val="44"/>
          <w:szCs w:val="44"/>
        </w:rPr>
        <w:lastRenderedPageBreak/>
        <w:t>第三部分专业名词解释</w:t>
      </w:r>
    </w:p>
    <w:p w:rsidR="003940CC" w:rsidRPr="003940CC" w:rsidRDefault="003940CC" w:rsidP="00D86197">
      <w:pPr>
        <w:pStyle w:val="Bodytext10"/>
        <w:spacing w:line="554" w:lineRule="exact"/>
        <w:ind w:firstLine="0"/>
        <w:jc w:val="center"/>
        <w:rPr>
          <w:rFonts w:ascii="黑体" w:eastAsia="PMingLiU" w:hAnsi="黑体"/>
          <w:sz w:val="44"/>
          <w:szCs w:val="44"/>
        </w:rPr>
      </w:pPr>
    </w:p>
    <w:p w:rsidR="009C43B4" w:rsidRPr="00DE5D9D" w:rsidRDefault="00866B85" w:rsidP="00FE2205">
      <w:pPr>
        <w:pStyle w:val="Heading210"/>
        <w:spacing w:after="0" w:line="560" w:lineRule="atLeast"/>
        <w:ind w:firstLineChars="250" w:firstLine="800"/>
        <w:jc w:val="left"/>
        <w:rPr>
          <w:rFonts w:ascii="仿宋_GB2312" w:eastAsia="仿宋_GB2312"/>
          <w:color w:val="000000" w:themeColor="text1"/>
          <w:sz w:val="32"/>
          <w:szCs w:val="32"/>
        </w:rPr>
      </w:pPr>
      <w:r w:rsidRPr="00DE5D9D">
        <w:rPr>
          <w:rFonts w:ascii="仿宋_GB2312" w:eastAsia="仿宋_GB2312" w:hint="eastAsia"/>
          <w:color w:val="000000" w:themeColor="text1"/>
          <w:sz w:val="32"/>
          <w:szCs w:val="32"/>
        </w:rPr>
        <w:t>财政拨款收入：指同级财政当年拨付的资金。</w:t>
      </w:r>
    </w:p>
    <w:p w:rsidR="009C43B4" w:rsidRPr="00DE5D9D" w:rsidRDefault="00C4255D" w:rsidP="003F3B10">
      <w:pPr>
        <w:pStyle w:val="Heading210"/>
        <w:spacing w:after="0" w:line="560" w:lineRule="atLeast"/>
        <w:ind w:leftChars="50" w:left="120"/>
        <w:jc w:val="both"/>
        <w:rPr>
          <w:rFonts w:ascii="仿宋_GB2312" w:eastAsia="仿宋_GB2312"/>
          <w:color w:val="000000" w:themeColor="text1"/>
          <w:sz w:val="32"/>
          <w:szCs w:val="32"/>
        </w:rPr>
      </w:pPr>
      <w:r>
        <w:rPr>
          <w:rFonts w:ascii="仿宋_GB2312" w:eastAsia="仿宋_GB2312" w:hint="eastAsia"/>
          <w:color w:val="000000" w:themeColor="text1"/>
          <w:sz w:val="32"/>
          <w:szCs w:val="32"/>
        </w:rPr>
        <w:t>上级补助收入</w:t>
      </w:r>
      <w:r>
        <w:rPr>
          <w:rFonts w:ascii="仿宋_GB2312" w:eastAsia="仿宋_GB2312" w:hint="eastAsia"/>
          <w:color w:val="000000" w:themeColor="text1"/>
          <w:sz w:val="32"/>
          <w:szCs w:val="32"/>
          <w:lang w:eastAsia="zh-CN"/>
        </w:rPr>
        <w:t>：</w:t>
      </w:r>
      <w:r w:rsidR="00866B85" w:rsidRPr="00DE5D9D">
        <w:rPr>
          <w:rFonts w:ascii="仿宋_GB2312" w:eastAsia="仿宋_GB2312" w:hint="eastAsia"/>
          <w:color w:val="000000" w:themeColor="text1"/>
          <w:sz w:val="32"/>
          <w:szCs w:val="32"/>
        </w:rPr>
        <w:t>指事业单位从主管部门和上级单位取得的非财政补助收入。</w:t>
      </w:r>
    </w:p>
    <w:p w:rsidR="009C43B4" w:rsidRPr="00DE5D9D" w:rsidRDefault="00C4255D" w:rsidP="003F3B10">
      <w:pPr>
        <w:pStyle w:val="Heading210"/>
        <w:spacing w:after="0" w:line="560" w:lineRule="atLeast"/>
        <w:ind w:leftChars="50" w:left="120" w:firstLineChars="200" w:firstLine="640"/>
        <w:jc w:val="both"/>
        <w:rPr>
          <w:rFonts w:ascii="仿宋_GB2312" w:eastAsia="仿宋_GB2312"/>
          <w:color w:val="000000" w:themeColor="text1"/>
          <w:sz w:val="32"/>
          <w:szCs w:val="32"/>
        </w:rPr>
      </w:pPr>
      <w:r>
        <w:rPr>
          <w:rFonts w:ascii="仿宋_GB2312" w:eastAsia="仿宋_GB2312" w:hint="eastAsia"/>
          <w:color w:val="000000" w:themeColor="text1"/>
          <w:sz w:val="32"/>
          <w:szCs w:val="32"/>
        </w:rPr>
        <w:t>事业收入</w:t>
      </w:r>
      <w:r>
        <w:rPr>
          <w:rFonts w:ascii="仿宋_GB2312" w:eastAsia="仿宋_GB2312" w:hint="eastAsia"/>
          <w:color w:val="000000" w:themeColor="text1"/>
          <w:sz w:val="32"/>
          <w:szCs w:val="32"/>
          <w:lang w:eastAsia="zh-CN"/>
        </w:rPr>
        <w:t>：</w:t>
      </w:r>
      <w:r w:rsidR="00866B85" w:rsidRPr="00DE5D9D">
        <w:rPr>
          <w:rFonts w:ascii="仿宋_GB2312" w:eastAsia="仿宋_GB2312" w:hint="eastAsia"/>
          <w:color w:val="000000" w:themeColor="text1"/>
          <w:sz w:val="32"/>
          <w:szCs w:val="32"/>
        </w:rPr>
        <w:t>指事业单位开展专业业务活动及其辅助活动所取得的收入。</w:t>
      </w:r>
    </w:p>
    <w:p w:rsidR="009C43B4" w:rsidRPr="00DE5D9D" w:rsidRDefault="00C4255D" w:rsidP="003F3B10">
      <w:pPr>
        <w:pStyle w:val="Heading210"/>
        <w:spacing w:after="0" w:line="560" w:lineRule="atLeast"/>
        <w:ind w:leftChars="50" w:left="120" w:firstLineChars="200" w:firstLine="640"/>
        <w:jc w:val="both"/>
        <w:rPr>
          <w:rFonts w:ascii="仿宋_GB2312" w:eastAsia="仿宋_GB2312"/>
          <w:color w:val="000000" w:themeColor="text1"/>
          <w:sz w:val="32"/>
          <w:szCs w:val="32"/>
        </w:rPr>
      </w:pPr>
      <w:r>
        <w:rPr>
          <w:rFonts w:ascii="仿宋_GB2312" w:eastAsia="仿宋_GB2312" w:hint="eastAsia"/>
          <w:color w:val="000000" w:themeColor="text1"/>
          <w:sz w:val="32"/>
          <w:szCs w:val="32"/>
        </w:rPr>
        <w:t>经营收入</w:t>
      </w:r>
      <w:r>
        <w:rPr>
          <w:rFonts w:ascii="仿宋_GB2312" w:eastAsia="仿宋_GB2312" w:hint="eastAsia"/>
          <w:color w:val="000000" w:themeColor="text1"/>
          <w:sz w:val="32"/>
          <w:szCs w:val="32"/>
          <w:lang w:eastAsia="zh-CN"/>
        </w:rPr>
        <w:t>：</w:t>
      </w:r>
      <w:r w:rsidR="00866B85" w:rsidRPr="00DE5D9D">
        <w:rPr>
          <w:rFonts w:ascii="仿宋_GB2312" w:eastAsia="仿宋_GB2312" w:hint="eastAsia"/>
          <w:color w:val="000000" w:themeColor="text1"/>
          <w:sz w:val="32"/>
          <w:szCs w:val="32"/>
        </w:rPr>
        <w:t>指事业单位在专业业务活动及其辅助活动之外开展非独立核算经营活动取得的收入。</w:t>
      </w:r>
    </w:p>
    <w:p w:rsidR="009C43B4" w:rsidRPr="00DE5D9D" w:rsidRDefault="00C4255D" w:rsidP="003F3B10">
      <w:pPr>
        <w:pStyle w:val="Heading210"/>
        <w:spacing w:after="0" w:line="560" w:lineRule="atLeast"/>
        <w:ind w:leftChars="50" w:left="120" w:firstLineChars="200" w:firstLine="640"/>
        <w:jc w:val="both"/>
        <w:rPr>
          <w:rFonts w:ascii="仿宋_GB2312" w:eastAsia="仿宋_GB2312"/>
          <w:color w:val="000000" w:themeColor="text1"/>
          <w:sz w:val="32"/>
          <w:szCs w:val="32"/>
        </w:rPr>
      </w:pPr>
      <w:r>
        <w:rPr>
          <w:rFonts w:ascii="仿宋_GB2312" w:eastAsia="仿宋_GB2312" w:hint="eastAsia"/>
          <w:color w:val="000000" w:themeColor="text1"/>
          <w:sz w:val="32"/>
          <w:szCs w:val="32"/>
        </w:rPr>
        <w:t>附属单位上缴收入</w:t>
      </w:r>
      <w:r>
        <w:rPr>
          <w:rFonts w:ascii="仿宋_GB2312" w:eastAsia="仿宋_GB2312" w:hint="eastAsia"/>
          <w:color w:val="000000" w:themeColor="text1"/>
          <w:sz w:val="32"/>
          <w:szCs w:val="32"/>
          <w:lang w:eastAsia="zh-CN"/>
        </w:rPr>
        <w:t>：</w:t>
      </w:r>
      <w:r w:rsidR="00866B85" w:rsidRPr="00DE5D9D">
        <w:rPr>
          <w:rFonts w:ascii="仿宋_GB2312" w:eastAsia="仿宋_GB2312" w:hint="eastAsia"/>
          <w:color w:val="000000" w:themeColor="text1"/>
          <w:sz w:val="32"/>
          <w:szCs w:val="32"/>
        </w:rPr>
        <w:t>指事业单位附属的独立核算单位按有关规定上缴的收入。</w:t>
      </w:r>
    </w:p>
    <w:p w:rsidR="009C43B4" w:rsidRPr="00DE5D9D" w:rsidRDefault="00C4255D" w:rsidP="003F3B10">
      <w:pPr>
        <w:pStyle w:val="Heading210"/>
        <w:spacing w:after="0" w:line="560" w:lineRule="atLeast"/>
        <w:ind w:firstLineChars="250" w:firstLine="800"/>
        <w:jc w:val="both"/>
        <w:rPr>
          <w:rFonts w:ascii="仿宋_GB2312" w:eastAsia="仿宋_GB2312"/>
          <w:color w:val="000000" w:themeColor="text1"/>
          <w:sz w:val="32"/>
          <w:szCs w:val="32"/>
        </w:rPr>
      </w:pPr>
      <w:r>
        <w:rPr>
          <w:rFonts w:ascii="仿宋_GB2312" w:eastAsia="仿宋_GB2312" w:hint="eastAsia"/>
          <w:color w:val="000000" w:themeColor="text1"/>
          <w:sz w:val="32"/>
          <w:szCs w:val="32"/>
        </w:rPr>
        <w:t>其他收入</w:t>
      </w:r>
      <w:r>
        <w:rPr>
          <w:rFonts w:ascii="仿宋_GB2312" w:eastAsia="仿宋_GB2312" w:hint="eastAsia"/>
          <w:color w:val="000000" w:themeColor="text1"/>
          <w:sz w:val="32"/>
          <w:szCs w:val="32"/>
          <w:lang w:eastAsia="zh-CN"/>
        </w:rPr>
        <w:t>：</w:t>
      </w:r>
      <w:r w:rsidR="00866B85" w:rsidRPr="00DE5D9D">
        <w:rPr>
          <w:rFonts w:ascii="仿宋_GB2312" w:eastAsia="仿宋_GB2312" w:hint="eastAsia"/>
          <w:color w:val="000000" w:themeColor="text1"/>
          <w:sz w:val="32"/>
          <w:szCs w:val="32"/>
        </w:rPr>
        <w:t>指除上述</w:t>
      </w:r>
      <w:r w:rsidR="00866B85" w:rsidRPr="00DE5D9D">
        <w:rPr>
          <w:rFonts w:ascii="仿宋_GB2312" w:eastAsia="仿宋_GB2312" w:hint="eastAsia"/>
          <w:color w:val="000000" w:themeColor="text1"/>
          <w:sz w:val="32"/>
          <w:szCs w:val="32"/>
          <w:lang w:val="zh-CN" w:eastAsia="zh-CN" w:bidi="zh-CN"/>
        </w:rPr>
        <w:t>“财政</w:t>
      </w:r>
      <w:r w:rsidR="00866B85" w:rsidRPr="00DE5D9D">
        <w:rPr>
          <w:rFonts w:ascii="仿宋_GB2312" w:eastAsia="仿宋_GB2312" w:hint="eastAsia"/>
          <w:color w:val="000000" w:themeColor="text1"/>
          <w:sz w:val="32"/>
          <w:szCs w:val="32"/>
        </w:rPr>
        <w:t>拨款收入”、</w:t>
      </w:r>
      <w:r w:rsidR="00866B85" w:rsidRPr="00DE5D9D">
        <w:rPr>
          <w:rFonts w:ascii="仿宋_GB2312" w:eastAsia="仿宋_GB2312" w:hint="eastAsia"/>
          <w:color w:val="000000" w:themeColor="text1"/>
          <w:sz w:val="32"/>
          <w:szCs w:val="32"/>
          <w:lang w:val="zh-CN" w:eastAsia="zh-CN" w:bidi="zh-CN"/>
        </w:rPr>
        <w:t>“事</w:t>
      </w:r>
      <w:r w:rsidR="00866B85" w:rsidRPr="00DE5D9D">
        <w:rPr>
          <w:rFonts w:ascii="仿宋_GB2312" w:eastAsia="仿宋_GB2312" w:hint="eastAsia"/>
          <w:color w:val="000000" w:themeColor="text1"/>
          <w:sz w:val="32"/>
          <w:szCs w:val="32"/>
        </w:rPr>
        <w:t>业收入”、</w:t>
      </w:r>
      <w:r w:rsidR="00866B85" w:rsidRPr="00DE5D9D">
        <w:rPr>
          <w:rFonts w:ascii="仿宋_GB2312" w:eastAsia="仿宋_GB2312" w:hint="eastAsia"/>
          <w:color w:val="000000" w:themeColor="text1"/>
          <w:sz w:val="32"/>
          <w:szCs w:val="32"/>
          <w:lang w:val="zh-CN" w:eastAsia="zh-CN" w:bidi="zh-CN"/>
        </w:rPr>
        <w:t>“经</w:t>
      </w:r>
      <w:r w:rsidR="00866B85" w:rsidRPr="00DE5D9D">
        <w:rPr>
          <w:rFonts w:ascii="仿宋_GB2312" w:eastAsia="仿宋_GB2312" w:hint="eastAsia"/>
          <w:color w:val="000000" w:themeColor="text1"/>
          <w:sz w:val="32"/>
          <w:szCs w:val="32"/>
        </w:rPr>
        <w:t>营收入”</w:t>
      </w:r>
      <w:r w:rsidR="00866B85" w:rsidRPr="00DE5D9D">
        <w:rPr>
          <w:rFonts w:ascii="仿宋_GB2312" w:eastAsia="仿宋_GB2312" w:hint="eastAsia"/>
          <w:color w:val="000000" w:themeColor="text1"/>
          <w:sz w:val="32"/>
          <w:szCs w:val="32"/>
          <w:lang w:val="zh-CN" w:eastAsia="zh-CN" w:bidi="zh-CN"/>
        </w:rPr>
        <w:t>、“附</w:t>
      </w:r>
      <w:r w:rsidR="00866B85" w:rsidRPr="00DE5D9D">
        <w:rPr>
          <w:rFonts w:ascii="仿宋_GB2312" w:eastAsia="仿宋_GB2312" w:hint="eastAsia"/>
          <w:color w:val="000000" w:themeColor="text1"/>
          <w:sz w:val="32"/>
          <w:szCs w:val="32"/>
        </w:rPr>
        <w:t>属单位上缴收入”等之外取得的收入。</w:t>
      </w:r>
    </w:p>
    <w:p w:rsidR="009C43B4" w:rsidRPr="00DE5D9D" w:rsidRDefault="00C4255D" w:rsidP="003F3B10">
      <w:pPr>
        <w:pStyle w:val="Heading210"/>
        <w:spacing w:after="0" w:line="560" w:lineRule="atLeast"/>
        <w:ind w:leftChars="50" w:left="120" w:firstLineChars="200" w:firstLine="640"/>
        <w:jc w:val="both"/>
        <w:rPr>
          <w:rFonts w:ascii="仿宋_GB2312" w:eastAsia="仿宋_GB2312"/>
          <w:color w:val="000000" w:themeColor="text1"/>
          <w:sz w:val="32"/>
          <w:szCs w:val="32"/>
        </w:rPr>
      </w:pPr>
      <w:r>
        <w:rPr>
          <w:rFonts w:ascii="仿宋_GB2312" w:eastAsia="仿宋_GB2312" w:hint="eastAsia"/>
          <w:color w:val="000000" w:themeColor="text1"/>
          <w:sz w:val="32"/>
          <w:szCs w:val="32"/>
        </w:rPr>
        <w:t>用事业基金弥补收支差额</w:t>
      </w:r>
      <w:r>
        <w:rPr>
          <w:rFonts w:ascii="仿宋_GB2312" w:eastAsia="仿宋_GB2312" w:hint="eastAsia"/>
          <w:color w:val="000000" w:themeColor="text1"/>
          <w:sz w:val="32"/>
          <w:szCs w:val="32"/>
          <w:lang w:eastAsia="zh-CN"/>
        </w:rPr>
        <w:t>：</w:t>
      </w:r>
      <w:r w:rsidR="00866B85" w:rsidRPr="00DE5D9D">
        <w:rPr>
          <w:rFonts w:ascii="仿宋_GB2312" w:eastAsia="仿宋_GB2312" w:hint="eastAsia"/>
          <w:color w:val="000000" w:themeColor="text1"/>
          <w:sz w:val="32"/>
          <w:szCs w:val="32"/>
        </w:rPr>
        <w:t>指事业单位在当年的</w:t>
      </w:r>
      <w:r w:rsidR="00866B85" w:rsidRPr="00DE5D9D">
        <w:rPr>
          <w:rFonts w:ascii="仿宋_GB2312" w:eastAsia="仿宋_GB2312" w:hint="eastAsia"/>
          <w:color w:val="000000" w:themeColor="text1"/>
          <w:sz w:val="32"/>
          <w:szCs w:val="32"/>
          <w:lang w:val="zh-CN" w:eastAsia="zh-CN" w:bidi="zh-CN"/>
        </w:rPr>
        <w:t>“财政</w:t>
      </w:r>
      <w:r w:rsidR="00866B85" w:rsidRPr="00DE5D9D">
        <w:rPr>
          <w:rFonts w:ascii="仿宋_GB2312" w:eastAsia="仿宋_GB2312" w:hint="eastAsia"/>
          <w:color w:val="000000" w:themeColor="text1"/>
          <w:sz w:val="32"/>
          <w:szCs w:val="32"/>
        </w:rPr>
        <w:t>拨款收入”</w:t>
      </w:r>
      <w:r w:rsidR="00866B85" w:rsidRPr="00DE5D9D">
        <w:rPr>
          <w:rFonts w:ascii="仿宋_GB2312" w:eastAsia="仿宋_GB2312" w:hint="eastAsia"/>
          <w:color w:val="000000" w:themeColor="text1"/>
          <w:sz w:val="32"/>
          <w:szCs w:val="32"/>
          <w:lang w:val="zh-CN" w:eastAsia="zh-CN" w:bidi="zh-CN"/>
        </w:rPr>
        <w:t>、“财</w:t>
      </w:r>
      <w:r w:rsidR="00866B85" w:rsidRPr="00DE5D9D">
        <w:rPr>
          <w:rFonts w:ascii="仿宋_GB2312" w:eastAsia="仿宋_GB2312" w:hint="eastAsia"/>
          <w:color w:val="000000" w:themeColor="text1"/>
          <w:sz w:val="32"/>
          <w:szCs w:val="32"/>
        </w:rPr>
        <w:t>政拨款结转和</w:t>
      </w:r>
      <w:r w:rsidR="007E6622">
        <w:rPr>
          <w:rFonts w:ascii="仿宋_GB2312" w:eastAsia="仿宋_GB2312" w:hint="eastAsia"/>
          <w:color w:val="000000" w:themeColor="text1"/>
          <w:sz w:val="32"/>
          <w:szCs w:val="32"/>
        </w:rPr>
        <w:t>结转</w:t>
      </w:r>
      <w:r w:rsidR="00866B85" w:rsidRPr="00DE5D9D">
        <w:rPr>
          <w:rFonts w:ascii="仿宋_GB2312" w:eastAsia="仿宋_GB2312" w:hint="eastAsia"/>
          <w:color w:val="000000" w:themeColor="text1"/>
          <w:sz w:val="32"/>
          <w:szCs w:val="32"/>
        </w:rPr>
        <w:t>资金”、</w:t>
      </w:r>
      <w:r w:rsidR="00866B85" w:rsidRPr="00DE5D9D">
        <w:rPr>
          <w:rFonts w:ascii="仿宋_GB2312" w:eastAsia="仿宋_GB2312" w:hint="eastAsia"/>
          <w:color w:val="000000" w:themeColor="text1"/>
          <w:sz w:val="32"/>
          <w:szCs w:val="32"/>
          <w:lang w:val="zh-CN" w:eastAsia="zh-CN" w:bidi="zh-CN"/>
        </w:rPr>
        <w:t>“事业</w:t>
      </w:r>
      <w:r w:rsidR="00866B85" w:rsidRPr="00DE5D9D">
        <w:rPr>
          <w:rFonts w:ascii="仿宋_GB2312" w:eastAsia="仿宋_GB2312" w:hint="eastAsia"/>
          <w:color w:val="000000" w:themeColor="text1"/>
          <w:sz w:val="32"/>
          <w:szCs w:val="32"/>
        </w:rPr>
        <w:t>收入”</w:t>
      </w:r>
      <w:r w:rsidR="00866B85" w:rsidRPr="00DE5D9D">
        <w:rPr>
          <w:rFonts w:ascii="仿宋_GB2312" w:eastAsia="仿宋_GB2312" w:hint="eastAsia"/>
          <w:color w:val="000000" w:themeColor="text1"/>
          <w:sz w:val="32"/>
          <w:szCs w:val="32"/>
          <w:lang w:val="zh-CN" w:eastAsia="zh-CN" w:bidi="zh-CN"/>
        </w:rPr>
        <w:t>、“事</w:t>
      </w:r>
      <w:r w:rsidR="00866B85" w:rsidRPr="00DE5D9D">
        <w:rPr>
          <w:rFonts w:ascii="仿宋_GB2312" w:eastAsia="仿宋_GB2312" w:hint="eastAsia"/>
          <w:color w:val="000000" w:themeColor="text1"/>
          <w:sz w:val="32"/>
          <w:szCs w:val="32"/>
        </w:rPr>
        <w:t>业单位经营收入"、“其他收入”不足以安排当年支出的情况下，使用以前年度积累的事业基金（即事业单位当年收支相</w:t>
      </w:r>
      <w:r>
        <w:rPr>
          <w:rFonts w:ascii="仿宋_GB2312" w:eastAsia="仿宋_GB2312" w:hint="eastAsia"/>
          <w:color w:val="000000" w:themeColor="text1"/>
          <w:sz w:val="32"/>
          <w:szCs w:val="32"/>
        </w:rPr>
        <w:t>抵后按国家规定提取</w:t>
      </w:r>
      <w:r>
        <w:rPr>
          <w:rFonts w:ascii="仿宋_GB2312" w:eastAsia="仿宋_GB2312" w:hint="eastAsia"/>
          <w:color w:val="000000" w:themeColor="text1"/>
          <w:sz w:val="32"/>
          <w:szCs w:val="32"/>
          <w:lang w:eastAsia="zh-CN"/>
        </w:rPr>
        <w:t>、</w:t>
      </w:r>
      <w:r w:rsidR="00866B85" w:rsidRPr="00DE5D9D">
        <w:rPr>
          <w:rFonts w:ascii="仿宋_GB2312" w:eastAsia="仿宋_GB2312" w:hint="eastAsia"/>
          <w:color w:val="000000" w:themeColor="text1"/>
          <w:sz w:val="32"/>
          <w:szCs w:val="32"/>
        </w:rPr>
        <w:t>用于弥补以后年度收支差额的基金）弥补本年度收支缺口的资金。</w:t>
      </w:r>
    </w:p>
    <w:p w:rsidR="009C43B4" w:rsidRPr="00DE5D9D" w:rsidRDefault="00C4255D" w:rsidP="003F3B10">
      <w:pPr>
        <w:pStyle w:val="Heading210"/>
        <w:spacing w:after="0" w:line="560" w:lineRule="atLeast"/>
        <w:ind w:leftChars="100" w:left="240" w:firstLineChars="150" w:firstLine="480"/>
        <w:jc w:val="both"/>
        <w:rPr>
          <w:rFonts w:ascii="仿宋_GB2312" w:eastAsia="仿宋_GB2312"/>
          <w:color w:val="000000" w:themeColor="text1"/>
          <w:sz w:val="32"/>
          <w:szCs w:val="32"/>
        </w:rPr>
      </w:pPr>
      <w:r>
        <w:rPr>
          <w:rFonts w:ascii="仿宋_GB2312" w:eastAsia="仿宋_GB2312" w:hint="eastAsia"/>
          <w:color w:val="000000" w:themeColor="text1"/>
          <w:sz w:val="32"/>
          <w:szCs w:val="32"/>
        </w:rPr>
        <w:t>上年结转和</w:t>
      </w:r>
      <w:r w:rsidR="007E6622">
        <w:rPr>
          <w:rFonts w:ascii="仿宋_GB2312" w:eastAsia="仿宋_GB2312" w:hint="eastAsia"/>
          <w:color w:val="000000" w:themeColor="text1"/>
          <w:sz w:val="32"/>
          <w:szCs w:val="32"/>
        </w:rPr>
        <w:t>结转</w:t>
      </w:r>
      <w:r>
        <w:rPr>
          <w:rFonts w:ascii="仿宋_GB2312" w:eastAsia="仿宋_GB2312" w:hint="eastAsia"/>
          <w:color w:val="000000" w:themeColor="text1"/>
          <w:sz w:val="32"/>
          <w:szCs w:val="32"/>
          <w:lang w:eastAsia="zh-CN"/>
        </w:rPr>
        <w:t>：</w:t>
      </w:r>
      <w:r w:rsidR="00866B85" w:rsidRPr="00DE5D9D">
        <w:rPr>
          <w:rFonts w:ascii="仿宋_GB2312" w:eastAsia="仿宋_GB2312" w:hint="eastAsia"/>
          <w:color w:val="000000" w:themeColor="text1"/>
          <w:sz w:val="32"/>
          <w:szCs w:val="32"/>
        </w:rPr>
        <w:t>指以前年度支出预算因客观条件变化未执行完毕、结转到本年度按有关规定继续使用的资金，既包括财政拨款结转和</w:t>
      </w:r>
      <w:r w:rsidR="007E6622">
        <w:rPr>
          <w:rFonts w:ascii="仿宋_GB2312" w:eastAsia="仿宋_GB2312" w:hint="eastAsia"/>
          <w:color w:val="000000" w:themeColor="text1"/>
          <w:sz w:val="32"/>
          <w:szCs w:val="32"/>
        </w:rPr>
        <w:t>结转</w:t>
      </w:r>
      <w:r w:rsidR="00866B85" w:rsidRPr="00DE5D9D">
        <w:rPr>
          <w:rFonts w:ascii="仿宋_GB2312" w:eastAsia="仿宋_GB2312" w:hint="eastAsia"/>
          <w:color w:val="000000" w:themeColor="text1"/>
          <w:sz w:val="32"/>
          <w:szCs w:val="32"/>
        </w:rPr>
        <w:t>，也包括事业收入、经营收入、其他收入的结转和</w:t>
      </w:r>
      <w:r w:rsidR="007E6622">
        <w:rPr>
          <w:rFonts w:ascii="仿宋_GB2312" w:eastAsia="仿宋_GB2312" w:hint="eastAsia"/>
          <w:color w:val="000000" w:themeColor="text1"/>
          <w:sz w:val="32"/>
          <w:szCs w:val="32"/>
        </w:rPr>
        <w:t>结转</w:t>
      </w:r>
      <w:r w:rsidR="00866B85" w:rsidRPr="00DE5D9D">
        <w:rPr>
          <w:rFonts w:ascii="仿宋_GB2312" w:eastAsia="仿宋_GB2312" w:hint="eastAsia"/>
          <w:color w:val="000000" w:themeColor="text1"/>
          <w:sz w:val="32"/>
          <w:szCs w:val="32"/>
        </w:rPr>
        <w:t>。</w:t>
      </w:r>
    </w:p>
    <w:p w:rsidR="009C43B4" w:rsidRPr="00DE5D9D" w:rsidRDefault="007E6622" w:rsidP="003F3B10">
      <w:pPr>
        <w:pStyle w:val="Heading210"/>
        <w:spacing w:after="0" w:line="560" w:lineRule="atLeast"/>
        <w:ind w:firstLineChars="250" w:firstLine="800"/>
        <w:jc w:val="both"/>
        <w:rPr>
          <w:rFonts w:ascii="仿宋_GB2312" w:eastAsia="仿宋_GB2312"/>
          <w:color w:val="000000" w:themeColor="text1"/>
          <w:sz w:val="32"/>
          <w:szCs w:val="32"/>
        </w:rPr>
      </w:pPr>
      <w:r>
        <w:rPr>
          <w:rFonts w:ascii="仿宋_GB2312" w:eastAsia="仿宋_GB2312" w:hint="eastAsia"/>
          <w:color w:val="000000" w:themeColor="text1"/>
          <w:sz w:val="32"/>
          <w:szCs w:val="32"/>
        </w:rPr>
        <w:t>结转</w:t>
      </w:r>
      <w:r w:rsidR="00866B85" w:rsidRPr="00DE5D9D">
        <w:rPr>
          <w:rFonts w:ascii="仿宋_GB2312" w:eastAsia="仿宋_GB2312" w:hint="eastAsia"/>
          <w:color w:val="000000" w:themeColor="text1"/>
          <w:sz w:val="32"/>
          <w:szCs w:val="32"/>
        </w:rPr>
        <w:t>分配：反映单位当年</w:t>
      </w:r>
      <w:r>
        <w:rPr>
          <w:rFonts w:ascii="仿宋_GB2312" w:eastAsia="仿宋_GB2312" w:hint="eastAsia"/>
          <w:color w:val="000000" w:themeColor="text1"/>
          <w:sz w:val="32"/>
          <w:szCs w:val="32"/>
        </w:rPr>
        <w:t>结转</w:t>
      </w:r>
      <w:r w:rsidR="00866B85" w:rsidRPr="00DE5D9D">
        <w:rPr>
          <w:rFonts w:ascii="仿宋_GB2312" w:eastAsia="仿宋_GB2312" w:hint="eastAsia"/>
          <w:color w:val="000000" w:themeColor="text1"/>
          <w:sz w:val="32"/>
          <w:szCs w:val="32"/>
        </w:rPr>
        <w:t>的分配情况。</w:t>
      </w:r>
    </w:p>
    <w:p w:rsidR="009C43B4" w:rsidRPr="00DE5D9D" w:rsidRDefault="00866B85" w:rsidP="003F3B10">
      <w:pPr>
        <w:pStyle w:val="Heading210"/>
        <w:spacing w:after="0" w:line="560" w:lineRule="atLeast"/>
        <w:ind w:leftChars="50" w:left="120" w:firstLineChars="200" w:firstLine="640"/>
        <w:jc w:val="left"/>
        <w:rPr>
          <w:rFonts w:ascii="仿宋_GB2312" w:eastAsia="仿宋_GB2312"/>
          <w:color w:val="000000" w:themeColor="text1"/>
          <w:sz w:val="32"/>
          <w:szCs w:val="32"/>
        </w:rPr>
      </w:pPr>
      <w:r w:rsidRPr="00DE5D9D">
        <w:rPr>
          <w:rFonts w:ascii="仿宋_GB2312" w:eastAsia="仿宋_GB2312" w:hint="eastAsia"/>
          <w:color w:val="000000" w:themeColor="text1"/>
          <w:sz w:val="32"/>
          <w:szCs w:val="32"/>
        </w:rPr>
        <w:t>年末结转和</w:t>
      </w:r>
      <w:r w:rsidR="007E6622">
        <w:rPr>
          <w:rFonts w:ascii="仿宋_GB2312" w:eastAsia="仿宋_GB2312" w:hint="eastAsia"/>
          <w:color w:val="000000" w:themeColor="text1"/>
          <w:sz w:val="32"/>
          <w:szCs w:val="32"/>
        </w:rPr>
        <w:t>结转</w:t>
      </w:r>
      <w:r w:rsidRPr="00DE5D9D">
        <w:rPr>
          <w:rFonts w:ascii="仿宋_GB2312" w:eastAsia="仿宋_GB2312" w:hint="eastAsia"/>
          <w:color w:val="000000" w:themeColor="text1"/>
          <w:sz w:val="32"/>
          <w:szCs w:val="32"/>
        </w:rPr>
        <w:t>：指本年度或以前年度预算安排、因客观条件发生变化无法按原计划实施，需要延迟到以后年度按有关规定继续使用的资</w:t>
      </w:r>
      <w:r w:rsidRPr="00DE5D9D">
        <w:rPr>
          <w:rFonts w:ascii="仿宋_GB2312" w:eastAsia="仿宋_GB2312" w:hint="eastAsia"/>
          <w:color w:val="000000" w:themeColor="text1"/>
          <w:sz w:val="32"/>
          <w:szCs w:val="32"/>
        </w:rPr>
        <w:lastRenderedPageBreak/>
        <w:t>金，既包括财政拨款结转和</w:t>
      </w:r>
      <w:r w:rsidR="007E6622">
        <w:rPr>
          <w:rFonts w:ascii="仿宋_GB2312" w:eastAsia="仿宋_GB2312" w:hint="eastAsia"/>
          <w:color w:val="000000" w:themeColor="text1"/>
          <w:sz w:val="32"/>
          <w:szCs w:val="32"/>
        </w:rPr>
        <w:t>结转</w:t>
      </w:r>
      <w:r w:rsidRPr="00DE5D9D">
        <w:rPr>
          <w:rFonts w:ascii="仿宋_GB2312" w:eastAsia="仿宋_GB2312" w:hint="eastAsia"/>
          <w:color w:val="000000" w:themeColor="text1"/>
          <w:sz w:val="32"/>
          <w:szCs w:val="32"/>
        </w:rPr>
        <w:t>，也包括事业收入、经营收入、其他收入的结转和</w:t>
      </w:r>
      <w:r w:rsidR="007E6622">
        <w:rPr>
          <w:rFonts w:ascii="仿宋_GB2312" w:eastAsia="仿宋_GB2312" w:hint="eastAsia"/>
          <w:color w:val="000000" w:themeColor="text1"/>
          <w:sz w:val="32"/>
          <w:szCs w:val="32"/>
        </w:rPr>
        <w:t>结转</w:t>
      </w:r>
      <w:r w:rsidRPr="00DE5D9D">
        <w:rPr>
          <w:rFonts w:ascii="仿宋_GB2312" w:eastAsia="仿宋_GB2312" w:hint="eastAsia"/>
          <w:color w:val="000000" w:themeColor="text1"/>
          <w:sz w:val="32"/>
          <w:szCs w:val="32"/>
        </w:rPr>
        <w:t>。</w:t>
      </w:r>
    </w:p>
    <w:p w:rsidR="009C43B4" w:rsidRPr="00DE5D9D" w:rsidRDefault="00866B85" w:rsidP="003F3B10">
      <w:pPr>
        <w:pStyle w:val="Heading210"/>
        <w:spacing w:after="0" w:line="560" w:lineRule="atLeast"/>
        <w:ind w:firstLineChars="200" w:firstLine="640"/>
        <w:jc w:val="left"/>
        <w:rPr>
          <w:rFonts w:ascii="仿宋_GB2312" w:eastAsia="仿宋_GB2312"/>
          <w:color w:val="000000" w:themeColor="text1"/>
          <w:sz w:val="32"/>
          <w:szCs w:val="32"/>
        </w:rPr>
      </w:pPr>
      <w:r w:rsidRPr="00DE5D9D">
        <w:rPr>
          <w:rFonts w:ascii="仿宋_GB2312" w:eastAsia="仿宋_GB2312" w:hint="eastAsia"/>
          <w:color w:val="000000" w:themeColor="text1"/>
          <w:sz w:val="32"/>
          <w:szCs w:val="32"/>
        </w:rPr>
        <w:t>基本支出：指为保障机构正常运转、完成日常工作任务而发生的人员支出和公用支出。</w:t>
      </w:r>
    </w:p>
    <w:p w:rsidR="009C43B4" w:rsidRPr="00DE5D9D" w:rsidRDefault="00866B85" w:rsidP="003F3B10">
      <w:pPr>
        <w:pStyle w:val="Heading210"/>
        <w:spacing w:after="0" w:line="560" w:lineRule="atLeast"/>
        <w:ind w:leftChars="50" w:left="120" w:firstLineChars="200" w:firstLine="640"/>
        <w:jc w:val="both"/>
        <w:rPr>
          <w:rFonts w:ascii="仿宋_GB2312" w:eastAsia="仿宋_GB2312"/>
          <w:color w:val="000000" w:themeColor="text1"/>
          <w:sz w:val="32"/>
          <w:szCs w:val="32"/>
        </w:rPr>
      </w:pPr>
      <w:r w:rsidRPr="00DE5D9D">
        <w:rPr>
          <w:rFonts w:ascii="仿宋_GB2312" w:eastAsia="仿宋_GB2312" w:hint="eastAsia"/>
          <w:color w:val="000000" w:themeColor="text1"/>
          <w:sz w:val="32"/>
          <w:szCs w:val="32"/>
        </w:rPr>
        <w:t>项目支出：指在基本支出之外为完成特定行政任务和事业发展目标所发生的支出。</w:t>
      </w:r>
    </w:p>
    <w:p w:rsidR="009C43B4" w:rsidRPr="007513E9" w:rsidRDefault="00866B85" w:rsidP="007513E9">
      <w:pPr>
        <w:pStyle w:val="Heading210"/>
        <w:spacing w:after="0" w:line="560" w:lineRule="atLeast"/>
        <w:ind w:leftChars="50" w:left="120" w:firstLineChars="200" w:firstLine="640"/>
        <w:jc w:val="both"/>
        <w:rPr>
          <w:rFonts w:ascii="仿宋_GB2312" w:eastAsia="PMingLiU"/>
          <w:color w:val="000000" w:themeColor="text1"/>
          <w:sz w:val="32"/>
          <w:szCs w:val="32"/>
        </w:rPr>
      </w:pPr>
      <w:r w:rsidRPr="00DE5D9D">
        <w:rPr>
          <w:rFonts w:ascii="仿宋_GB2312" w:eastAsia="仿宋_GB2312" w:hint="eastAsia"/>
          <w:color w:val="000000" w:themeColor="text1"/>
          <w:sz w:val="32"/>
          <w:szCs w:val="32"/>
        </w:rPr>
        <w:t>经营支出：指事业单位在专业业务活动及其辅助活动之外开展非独立核算经营活动发生的支出。</w:t>
      </w:r>
    </w:p>
    <w:p w:rsidR="009C43B4" w:rsidRPr="00DE5D9D" w:rsidRDefault="00866B85" w:rsidP="003F3B10">
      <w:pPr>
        <w:pStyle w:val="Heading210"/>
        <w:spacing w:after="0" w:line="560" w:lineRule="atLeast"/>
        <w:ind w:leftChars="50" w:left="120" w:firstLineChars="150" w:firstLine="480"/>
        <w:jc w:val="both"/>
        <w:rPr>
          <w:rFonts w:ascii="仿宋_GB2312" w:eastAsia="仿宋_GB2312"/>
          <w:color w:val="000000" w:themeColor="text1"/>
          <w:sz w:val="32"/>
          <w:szCs w:val="32"/>
        </w:rPr>
      </w:pPr>
      <w:r w:rsidRPr="00DE5D9D">
        <w:rPr>
          <w:rFonts w:ascii="仿宋_GB2312" w:eastAsia="仿宋_GB2312" w:hint="eastAsia"/>
          <w:color w:val="000000" w:themeColor="text1"/>
          <w:sz w:val="32"/>
          <w:szCs w:val="32"/>
          <w:lang w:val="zh-CN" w:eastAsia="zh-CN" w:bidi="zh-CN"/>
        </w:rPr>
        <w:t>“三</w:t>
      </w:r>
      <w:r w:rsidRPr="00DE5D9D">
        <w:rPr>
          <w:rFonts w:ascii="仿宋_GB2312" w:eastAsia="仿宋_GB2312" w:hint="eastAsia"/>
          <w:color w:val="000000" w:themeColor="text1"/>
          <w:sz w:val="32"/>
          <w:szCs w:val="32"/>
        </w:rPr>
        <w:t>公”经费：指用一般公共预算财政拨款安排的因公</w:t>
      </w:r>
      <w:r w:rsidR="00DE5D9D">
        <w:rPr>
          <w:rFonts w:ascii="仿宋_GB2312" w:eastAsia="仿宋_GB2312" w:hint="eastAsia"/>
          <w:color w:val="000000" w:themeColor="text1"/>
          <w:sz w:val="32"/>
          <w:szCs w:val="32"/>
        </w:rPr>
        <w:t>出国（境）费公务用车购置及运行费和公务接待费。其中,</w:t>
      </w:r>
      <w:r w:rsidRPr="00DE5D9D">
        <w:rPr>
          <w:rFonts w:ascii="仿宋_GB2312" w:eastAsia="仿宋_GB2312" w:hint="eastAsia"/>
          <w:color w:val="000000" w:themeColor="text1"/>
          <w:sz w:val="32"/>
          <w:szCs w:val="32"/>
        </w:rPr>
        <w:t>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rsidR="009C43B4" w:rsidRDefault="00DE5D9D" w:rsidP="00D86197">
      <w:pPr>
        <w:pStyle w:val="Heading210"/>
        <w:spacing w:after="0" w:line="560" w:lineRule="atLeast"/>
        <w:ind w:leftChars="50" w:left="120" w:firstLineChars="200" w:firstLine="640"/>
        <w:jc w:val="both"/>
        <w:rPr>
          <w:rFonts w:ascii="仿宋_GB2312" w:eastAsia="PMingLiU"/>
          <w:color w:val="000000" w:themeColor="text1"/>
          <w:sz w:val="32"/>
          <w:szCs w:val="32"/>
        </w:rPr>
      </w:pPr>
      <w:r>
        <w:rPr>
          <w:rFonts w:ascii="仿宋_GB2312" w:eastAsia="仿宋_GB2312" w:hint="eastAsia"/>
          <w:color w:val="000000" w:themeColor="text1"/>
          <w:sz w:val="32"/>
          <w:szCs w:val="32"/>
        </w:rPr>
        <w:t>机关运行经费:</w:t>
      </w:r>
      <w:r w:rsidR="00866B85" w:rsidRPr="00DE5D9D">
        <w:rPr>
          <w:rFonts w:ascii="仿宋_GB2312" w:eastAsia="仿宋_GB2312" w:hint="eastAsia"/>
          <w:color w:val="000000" w:themeColor="text1"/>
          <w:sz w:val="32"/>
          <w:szCs w:val="32"/>
        </w:rPr>
        <w:t>为保障行政单位（含参照公务员法管理 的事业单位）运行用于购买货物和服务的各项资金，包括办公及印刷费、邮电费、差旅费、会议费、福利费、日常维修 费、专用材料及一般设备购置费、办公用房水电费、办公用房取暖费、办公用房物业管理费、公务用车运行维护费以及其他费用。</w:t>
      </w:r>
    </w:p>
    <w:p w:rsidR="007513E9" w:rsidRDefault="007513E9" w:rsidP="00D86197">
      <w:pPr>
        <w:pStyle w:val="Heading210"/>
        <w:spacing w:after="0" w:line="560" w:lineRule="atLeast"/>
        <w:ind w:leftChars="50" w:left="120" w:firstLineChars="200" w:firstLine="640"/>
        <w:jc w:val="both"/>
        <w:rPr>
          <w:rFonts w:ascii="仿宋_GB2312" w:eastAsia="PMingLiU"/>
          <w:color w:val="000000" w:themeColor="text1"/>
          <w:sz w:val="32"/>
          <w:szCs w:val="32"/>
        </w:rPr>
      </w:pPr>
    </w:p>
    <w:p w:rsidR="007513E9" w:rsidRDefault="007513E9" w:rsidP="00D86197">
      <w:pPr>
        <w:pStyle w:val="Heading210"/>
        <w:spacing w:after="0" w:line="560" w:lineRule="atLeast"/>
        <w:ind w:leftChars="50" w:left="120" w:firstLineChars="200" w:firstLine="640"/>
        <w:jc w:val="both"/>
        <w:rPr>
          <w:rFonts w:ascii="仿宋_GB2312" w:eastAsia="PMingLiU"/>
          <w:color w:val="000000" w:themeColor="text1"/>
          <w:sz w:val="32"/>
          <w:szCs w:val="32"/>
        </w:rPr>
      </w:pPr>
    </w:p>
    <w:p w:rsidR="00A40A33" w:rsidRPr="007513E9" w:rsidRDefault="00A40A33" w:rsidP="00D86197">
      <w:pPr>
        <w:pStyle w:val="Heading210"/>
        <w:spacing w:after="0" w:line="560" w:lineRule="atLeast"/>
        <w:ind w:leftChars="50" w:left="120" w:firstLineChars="200" w:firstLine="640"/>
        <w:jc w:val="both"/>
        <w:rPr>
          <w:rFonts w:ascii="仿宋_GB2312" w:eastAsia="PMingLiU"/>
          <w:color w:val="000000" w:themeColor="text1"/>
          <w:sz w:val="32"/>
          <w:szCs w:val="32"/>
        </w:rPr>
      </w:pPr>
    </w:p>
    <w:p w:rsidR="009C43B4" w:rsidRDefault="00866B85" w:rsidP="00D86197">
      <w:pPr>
        <w:pStyle w:val="Heading210"/>
        <w:spacing w:after="0" w:line="560" w:lineRule="exact"/>
        <w:ind w:firstLineChars="200" w:firstLine="880"/>
        <w:jc w:val="left"/>
        <w:rPr>
          <w:rFonts w:ascii="黑体" w:eastAsia="PMingLiU" w:hAnsi="黑体"/>
        </w:rPr>
      </w:pPr>
      <w:r>
        <w:rPr>
          <w:rFonts w:ascii="黑体" w:eastAsia="黑体" w:hAnsi="黑体"/>
        </w:rPr>
        <w:lastRenderedPageBreak/>
        <w:t>第四部分部门决算公开的</w:t>
      </w:r>
      <w:r>
        <w:rPr>
          <w:rFonts w:ascii="黑体" w:eastAsia="黑体" w:hAnsi="黑体" w:cs="Times New Roman"/>
        </w:rPr>
        <w:t>8</w:t>
      </w:r>
      <w:r>
        <w:rPr>
          <w:rFonts w:ascii="黑体" w:eastAsia="黑体" w:hAnsi="黑体"/>
        </w:rPr>
        <w:t>张报表（见附表）</w:t>
      </w:r>
    </w:p>
    <w:p w:rsidR="009C43B4" w:rsidRDefault="009C43B4">
      <w:pPr>
        <w:pStyle w:val="Heading210"/>
        <w:spacing w:after="0" w:line="560" w:lineRule="exact"/>
        <w:ind w:left="880" w:firstLine="480"/>
        <w:jc w:val="both"/>
        <w:rPr>
          <w:rFonts w:ascii="黑体" w:eastAsia="PMingLiU" w:hAnsi="黑体"/>
        </w:rPr>
      </w:pPr>
    </w:p>
    <w:p w:rsidR="00D86197" w:rsidRDefault="00D86197">
      <w:pPr>
        <w:pStyle w:val="Heading210"/>
        <w:spacing w:after="0" w:line="560" w:lineRule="exact"/>
        <w:ind w:left="880" w:firstLine="480"/>
        <w:jc w:val="both"/>
        <w:rPr>
          <w:rFonts w:ascii="黑体" w:eastAsia="PMingLiU" w:hAnsi="黑体"/>
        </w:rPr>
      </w:pPr>
    </w:p>
    <w:p w:rsidR="007513E9" w:rsidRDefault="007513E9">
      <w:pPr>
        <w:pStyle w:val="Heading210"/>
        <w:spacing w:after="0" w:line="560" w:lineRule="exact"/>
        <w:ind w:left="880" w:firstLine="480"/>
        <w:jc w:val="both"/>
        <w:rPr>
          <w:rFonts w:ascii="黑体" w:eastAsia="PMingLiU" w:hAnsi="黑体"/>
        </w:rPr>
      </w:pPr>
    </w:p>
    <w:p w:rsidR="009C43B4" w:rsidRDefault="00866B85">
      <w:pPr>
        <w:pStyle w:val="Heading210"/>
        <w:tabs>
          <w:tab w:val="left" w:pos="1957"/>
        </w:tabs>
        <w:spacing w:after="0" w:line="560" w:lineRule="exact"/>
        <w:ind w:left="1340"/>
        <w:jc w:val="both"/>
        <w:rPr>
          <w:rFonts w:ascii="仿宋_GB2312" w:eastAsia="仿宋_GB2312" w:hAnsi="黑体"/>
          <w:sz w:val="32"/>
          <w:szCs w:val="32"/>
        </w:rPr>
      </w:pPr>
      <w:bookmarkStart w:id="26" w:name="bookmark60"/>
      <w:r>
        <w:rPr>
          <w:rFonts w:ascii="仿宋_GB2312" w:eastAsia="仿宋_GB2312" w:hAnsi="黑体" w:hint="eastAsia"/>
          <w:sz w:val="32"/>
          <w:szCs w:val="32"/>
        </w:rPr>
        <w:t>一</w:t>
      </w:r>
      <w:bookmarkEnd w:id="26"/>
      <w:r>
        <w:rPr>
          <w:rFonts w:ascii="仿宋_GB2312" w:eastAsia="仿宋_GB2312" w:hAnsi="黑体" w:hint="eastAsia"/>
          <w:sz w:val="32"/>
          <w:szCs w:val="32"/>
        </w:rPr>
        <w:t>、《收入支出决算总表》</w:t>
      </w:r>
    </w:p>
    <w:p w:rsidR="009C43B4" w:rsidRDefault="00866B85">
      <w:pPr>
        <w:pStyle w:val="Heading210"/>
        <w:tabs>
          <w:tab w:val="left" w:pos="1957"/>
        </w:tabs>
        <w:spacing w:after="0" w:line="560" w:lineRule="exact"/>
        <w:ind w:left="1340"/>
        <w:jc w:val="both"/>
        <w:rPr>
          <w:rFonts w:ascii="仿宋_GB2312" w:eastAsia="仿宋_GB2312" w:hAnsi="黑体"/>
          <w:sz w:val="32"/>
          <w:szCs w:val="32"/>
        </w:rPr>
      </w:pPr>
      <w:bookmarkStart w:id="27" w:name="bookmark61"/>
      <w:r>
        <w:rPr>
          <w:rFonts w:ascii="仿宋_GB2312" w:eastAsia="仿宋_GB2312" w:hAnsi="黑体" w:hint="eastAsia"/>
          <w:sz w:val="32"/>
          <w:szCs w:val="32"/>
        </w:rPr>
        <w:t>二</w:t>
      </w:r>
      <w:bookmarkEnd w:id="27"/>
      <w:r>
        <w:rPr>
          <w:rFonts w:ascii="仿宋_GB2312" w:eastAsia="仿宋_GB2312" w:hAnsi="黑体" w:hint="eastAsia"/>
          <w:sz w:val="32"/>
          <w:szCs w:val="32"/>
        </w:rPr>
        <w:t>、《收入决</w:t>
      </w:r>
      <w:r>
        <w:rPr>
          <w:rFonts w:ascii="仿宋_GB2312" w:eastAsia="仿宋_GB2312" w:hAnsi="黑体" w:hint="eastAsia"/>
          <w:sz w:val="32"/>
          <w:szCs w:val="32"/>
          <w:lang w:val="zh-CN" w:eastAsia="zh-CN" w:bidi="zh-CN"/>
        </w:rPr>
        <w:t>算表》</w:t>
      </w:r>
    </w:p>
    <w:p w:rsidR="009C43B4" w:rsidRDefault="00866B85">
      <w:pPr>
        <w:pStyle w:val="Heading210"/>
        <w:tabs>
          <w:tab w:val="left" w:pos="1957"/>
        </w:tabs>
        <w:spacing w:after="0" w:line="560" w:lineRule="exact"/>
        <w:ind w:left="1340"/>
        <w:jc w:val="both"/>
        <w:rPr>
          <w:rFonts w:ascii="仿宋_GB2312" w:eastAsia="仿宋_GB2312" w:hAnsi="黑体"/>
          <w:sz w:val="32"/>
          <w:szCs w:val="32"/>
        </w:rPr>
      </w:pPr>
      <w:bookmarkStart w:id="28" w:name="bookmark62"/>
      <w:r>
        <w:rPr>
          <w:rFonts w:ascii="仿宋_GB2312" w:eastAsia="仿宋_GB2312" w:hAnsi="黑体" w:hint="eastAsia"/>
          <w:sz w:val="32"/>
          <w:szCs w:val="32"/>
        </w:rPr>
        <w:t>三</w:t>
      </w:r>
      <w:bookmarkEnd w:id="28"/>
      <w:r>
        <w:rPr>
          <w:rFonts w:ascii="仿宋_GB2312" w:eastAsia="仿宋_GB2312" w:hAnsi="黑体" w:hint="eastAsia"/>
          <w:sz w:val="32"/>
          <w:szCs w:val="32"/>
        </w:rPr>
        <w:t>、《支出决</w:t>
      </w:r>
      <w:r>
        <w:rPr>
          <w:rFonts w:ascii="仿宋_GB2312" w:eastAsia="仿宋_GB2312" w:hAnsi="黑体" w:hint="eastAsia"/>
          <w:sz w:val="32"/>
          <w:szCs w:val="32"/>
          <w:lang w:val="zh-CN" w:eastAsia="zh-CN" w:bidi="zh-CN"/>
        </w:rPr>
        <w:t>算表》</w:t>
      </w:r>
    </w:p>
    <w:p w:rsidR="009C43B4" w:rsidRDefault="00866B85">
      <w:pPr>
        <w:pStyle w:val="Heading210"/>
        <w:tabs>
          <w:tab w:val="left" w:pos="1957"/>
        </w:tabs>
        <w:spacing w:after="0" w:line="560" w:lineRule="exact"/>
        <w:ind w:left="1340"/>
        <w:jc w:val="both"/>
        <w:rPr>
          <w:rFonts w:ascii="仿宋_GB2312" w:eastAsia="仿宋_GB2312" w:hAnsi="黑体"/>
          <w:sz w:val="32"/>
          <w:szCs w:val="32"/>
        </w:rPr>
      </w:pPr>
      <w:bookmarkStart w:id="29" w:name="bookmark63"/>
      <w:r>
        <w:rPr>
          <w:rFonts w:ascii="仿宋_GB2312" w:eastAsia="仿宋_GB2312" w:hAnsi="黑体" w:hint="eastAsia"/>
          <w:sz w:val="32"/>
          <w:szCs w:val="32"/>
        </w:rPr>
        <w:t>四</w:t>
      </w:r>
      <w:bookmarkEnd w:id="29"/>
      <w:r>
        <w:rPr>
          <w:rFonts w:ascii="仿宋_GB2312" w:eastAsia="仿宋_GB2312" w:hAnsi="黑体" w:hint="eastAsia"/>
          <w:sz w:val="32"/>
          <w:szCs w:val="32"/>
        </w:rPr>
        <w:t>、《财政拨款收入支出决算总表》</w:t>
      </w:r>
    </w:p>
    <w:p w:rsidR="009C43B4" w:rsidRDefault="00866B85">
      <w:pPr>
        <w:pStyle w:val="Heading210"/>
        <w:tabs>
          <w:tab w:val="left" w:pos="1957"/>
        </w:tabs>
        <w:spacing w:after="0" w:line="560" w:lineRule="exact"/>
        <w:ind w:left="1340"/>
        <w:jc w:val="both"/>
        <w:rPr>
          <w:rFonts w:ascii="仿宋_GB2312" w:eastAsia="仿宋_GB2312" w:hAnsi="黑体"/>
          <w:sz w:val="32"/>
          <w:szCs w:val="32"/>
        </w:rPr>
      </w:pPr>
      <w:bookmarkStart w:id="30" w:name="bookmark64"/>
      <w:r>
        <w:rPr>
          <w:rFonts w:ascii="仿宋_GB2312" w:eastAsia="仿宋_GB2312" w:hAnsi="黑体" w:hint="eastAsia"/>
          <w:sz w:val="32"/>
          <w:szCs w:val="32"/>
        </w:rPr>
        <w:t>五</w:t>
      </w:r>
      <w:bookmarkEnd w:id="30"/>
      <w:r>
        <w:rPr>
          <w:rFonts w:ascii="仿宋_GB2312" w:eastAsia="仿宋_GB2312" w:hAnsi="黑体" w:hint="eastAsia"/>
          <w:sz w:val="32"/>
          <w:szCs w:val="32"/>
        </w:rPr>
        <w:t>、《一般公共预算财政拨款支出决算表》</w:t>
      </w:r>
    </w:p>
    <w:p w:rsidR="009C43B4" w:rsidRDefault="00866B85">
      <w:pPr>
        <w:pStyle w:val="Heading210"/>
        <w:tabs>
          <w:tab w:val="left" w:pos="1957"/>
        </w:tabs>
        <w:spacing w:after="0" w:line="560" w:lineRule="exact"/>
        <w:ind w:left="1340"/>
        <w:jc w:val="both"/>
        <w:rPr>
          <w:rFonts w:ascii="仿宋_GB2312" w:eastAsia="仿宋_GB2312" w:hAnsi="黑体"/>
          <w:sz w:val="32"/>
          <w:szCs w:val="32"/>
        </w:rPr>
      </w:pPr>
      <w:bookmarkStart w:id="31" w:name="bookmark65"/>
      <w:r>
        <w:rPr>
          <w:rFonts w:ascii="仿宋_GB2312" w:eastAsia="仿宋_GB2312" w:hAnsi="黑体" w:hint="eastAsia"/>
          <w:sz w:val="32"/>
          <w:szCs w:val="32"/>
        </w:rPr>
        <w:t>六</w:t>
      </w:r>
      <w:bookmarkEnd w:id="31"/>
      <w:r>
        <w:rPr>
          <w:rFonts w:ascii="仿宋_GB2312" w:eastAsia="仿宋_GB2312" w:hAnsi="黑体" w:hint="eastAsia"/>
          <w:sz w:val="32"/>
          <w:szCs w:val="32"/>
        </w:rPr>
        <w:t>、《一般公共预算财政拨款基本支出决</w:t>
      </w:r>
      <w:r>
        <w:rPr>
          <w:rFonts w:ascii="仿宋_GB2312" w:eastAsia="仿宋_GB2312" w:hAnsi="黑体" w:hint="eastAsia"/>
          <w:sz w:val="32"/>
          <w:szCs w:val="32"/>
          <w:lang w:val="zh-CN" w:eastAsia="zh-CN" w:bidi="zh-CN"/>
        </w:rPr>
        <w:t>算表》</w:t>
      </w:r>
    </w:p>
    <w:p w:rsidR="009C43B4" w:rsidRDefault="00866B85">
      <w:pPr>
        <w:pStyle w:val="Heading210"/>
        <w:tabs>
          <w:tab w:val="left" w:pos="1957"/>
        </w:tabs>
        <w:spacing w:after="0" w:line="560" w:lineRule="exact"/>
        <w:ind w:left="1340"/>
        <w:jc w:val="both"/>
        <w:rPr>
          <w:rFonts w:ascii="仿宋_GB2312" w:eastAsia="仿宋_GB2312" w:hAnsi="黑体"/>
          <w:sz w:val="32"/>
          <w:szCs w:val="32"/>
        </w:rPr>
      </w:pPr>
      <w:bookmarkStart w:id="32" w:name="bookmark66"/>
      <w:r>
        <w:rPr>
          <w:rFonts w:ascii="仿宋_GB2312" w:eastAsia="仿宋_GB2312" w:hAnsi="黑体" w:hint="eastAsia"/>
          <w:sz w:val="32"/>
          <w:szCs w:val="32"/>
        </w:rPr>
        <w:t>七</w:t>
      </w:r>
      <w:bookmarkEnd w:id="32"/>
      <w:r>
        <w:rPr>
          <w:rFonts w:ascii="仿宋_GB2312" w:eastAsia="仿宋_GB2312" w:hAnsi="黑体" w:hint="eastAsia"/>
          <w:sz w:val="32"/>
          <w:szCs w:val="32"/>
        </w:rPr>
        <w:t>、《一般公共预算财政拨款</w:t>
      </w:r>
      <w:r>
        <w:rPr>
          <w:rFonts w:ascii="仿宋_GB2312" w:eastAsia="仿宋_GB2312" w:hAnsi="黑体" w:hint="eastAsia"/>
          <w:sz w:val="32"/>
          <w:szCs w:val="32"/>
          <w:lang w:val="zh-CN" w:eastAsia="zh-CN" w:bidi="zh-CN"/>
        </w:rPr>
        <w:t>“三</w:t>
      </w:r>
      <w:r>
        <w:rPr>
          <w:rFonts w:ascii="仿宋_GB2312" w:eastAsia="仿宋_GB2312" w:hAnsi="黑体" w:hint="eastAsia"/>
          <w:sz w:val="32"/>
          <w:szCs w:val="32"/>
        </w:rPr>
        <w:t>公”经费支出决算表》</w:t>
      </w:r>
    </w:p>
    <w:p w:rsidR="009C43B4" w:rsidRDefault="00866B85">
      <w:pPr>
        <w:pStyle w:val="Heading210"/>
        <w:tabs>
          <w:tab w:val="left" w:pos="1957"/>
        </w:tabs>
        <w:spacing w:after="0" w:line="560" w:lineRule="exact"/>
        <w:ind w:left="1340"/>
        <w:jc w:val="both"/>
        <w:rPr>
          <w:rFonts w:eastAsia="PMingLiU"/>
        </w:rPr>
        <w:sectPr w:rsidR="009C43B4">
          <w:pgSz w:w="11906" w:h="16838"/>
          <w:pgMar w:top="1440" w:right="851" w:bottom="1440" w:left="851" w:header="851" w:footer="992" w:gutter="0"/>
          <w:cols w:space="425"/>
          <w:docGrid w:type="lines" w:linePitch="312"/>
        </w:sectPr>
      </w:pPr>
      <w:bookmarkStart w:id="33" w:name="bookmark67"/>
      <w:r>
        <w:rPr>
          <w:rFonts w:ascii="仿宋_GB2312" w:eastAsia="仿宋_GB2312" w:hAnsi="黑体" w:hint="eastAsia"/>
          <w:sz w:val="32"/>
          <w:szCs w:val="32"/>
        </w:rPr>
        <w:t>八</w:t>
      </w:r>
      <w:bookmarkEnd w:id="33"/>
      <w:r>
        <w:rPr>
          <w:rFonts w:ascii="仿宋_GB2312" w:eastAsia="仿宋_GB2312" w:hAnsi="黑体" w:hint="eastAsia"/>
          <w:sz w:val="32"/>
          <w:szCs w:val="32"/>
        </w:rPr>
        <w:t>、《政府性基金预算财政拨款收入支出决算</w:t>
      </w:r>
      <w:r>
        <w:rPr>
          <w:rFonts w:ascii="仿宋_GB2312" w:eastAsia="仿宋_GB2312" w:hAnsi="黑体" w:hint="eastAsia"/>
          <w:sz w:val="32"/>
          <w:szCs w:val="32"/>
          <w:lang w:eastAsia="zh-CN"/>
        </w:rPr>
        <w:t>表</w:t>
      </w:r>
      <w:r>
        <w:rPr>
          <w:rFonts w:ascii="仿宋_GB2312" w:eastAsia="仿宋_GB2312" w:hAnsi="黑体"/>
          <w:sz w:val="32"/>
          <w:szCs w:val="32"/>
          <w:lang w:eastAsia="zh-CN"/>
        </w:rPr>
        <w:t>》</w:t>
      </w:r>
    </w:p>
    <w:tbl>
      <w:tblPr>
        <w:tblW w:w="12826" w:type="dxa"/>
        <w:jc w:val="center"/>
        <w:tblLook w:val="04A0" w:firstRow="1" w:lastRow="0" w:firstColumn="1" w:lastColumn="0" w:noHBand="0" w:noVBand="1"/>
      </w:tblPr>
      <w:tblGrid>
        <w:gridCol w:w="3493"/>
        <w:gridCol w:w="493"/>
        <w:gridCol w:w="2677"/>
        <w:gridCol w:w="3260"/>
        <w:gridCol w:w="1134"/>
        <w:gridCol w:w="1769"/>
      </w:tblGrid>
      <w:tr w:rsidR="009C43B4">
        <w:trPr>
          <w:trHeight w:val="384"/>
          <w:jc w:val="center"/>
        </w:trPr>
        <w:tc>
          <w:tcPr>
            <w:tcW w:w="12826" w:type="dxa"/>
            <w:gridSpan w:val="6"/>
            <w:tcBorders>
              <w:top w:val="nil"/>
              <w:left w:val="nil"/>
              <w:bottom w:val="nil"/>
              <w:right w:val="nil"/>
            </w:tcBorders>
            <w:shd w:val="clear" w:color="auto" w:fill="auto"/>
            <w:noWrap/>
            <w:vAlign w:val="bottom"/>
          </w:tcPr>
          <w:p w:rsidR="009C43B4" w:rsidRDefault="00866B85">
            <w:pPr>
              <w:widowControl/>
              <w:jc w:val="center"/>
              <w:rPr>
                <w:rFonts w:ascii="宋体" w:eastAsia="宋体" w:hAnsi="宋体" w:cs="Arial"/>
                <w:sz w:val="30"/>
                <w:szCs w:val="30"/>
                <w:lang w:eastAsia="zh-CN" w:bidi="ar-SA"/>
              </w:rPr>
            </w:pPr>
            <w:r>
              <w:rPr>
                <w:rFonts w:ascii="宋体" w:eastAsia="宋体" w:hAnsi="宋体" w:cs="Arial" w:hint="eastAsia"/>
                <w:sz w:val="30"/>
                <w:szCs w:val="30"/>
                <w:lang w:eastAsia="zh-CN" w:bidi="ar-SA"/>
              </w:rPr>
              <w:lastRenderedPageBreak/>
              <w:t>一</w:t>
            </w:r>
            <w:r>
              <w:rPr>
                <w:rFonts w:ascii="宋体" w:eastAsia="宋体" w:hAnsi="宋体" w:cs="Arial"/>
                <w:sz w:val="30"/>
                <w:szCs w:val="30"/>
                <w:lang w:eastAsia="zh-CN" w:bidi="ar-SA"/>
              </w:rPr>
              <w:t>、</w:t>
            </w:r>
            <w:r>
              <w:rPr>
                <w:rFonts w:ascii="宋体" w:eastAsia="宋体" w:hAnsi="宋体" w:cs="Arial" w:hint="eastAsia"/>
                <w:sz w:val="30"/>
                <w:szCs w:val="30"/>
                <w:lang w:eastAsia="zh-CN" w:bidi="ar-SA"/>
              </w:rPr>
              <w:t>收入支出决算总表</w:t>
            </w:r>
          </w:p>
        </w:tc>
      </w:tr>
      <w:tr w:rsidR="009C43B4">
        <w:trPr>
          <w:trHeight w:val="264"/>
          <w:jc w:val="center"/>
        </w:trPr>
        <w:tc>
          <w:tcPr>
            <w:tcW w:w="3493" w:type="dxa"/>
            <w:tcBorders>
              <w:top w:val="nil"/>
              <w:left w:val="nil"/>
              <w:bottom w:val="nil"/>
              <w:right w:val="nil"/>
            </w:tcBorders>
            <w:shd w:val="clear" w:color="auto" w:fill="auto"/>
            <w:noWrap/>
            <w:vAlign w:val="bottom"/>
          </w:tcPr>
          <w:p w:rsidR="009C43B4" w:rsidRDefault="009C43B4">
            <w:pPr>
              <w:widowControl/>
              <w:jc w:val="center"/>
              <w:rPr>
                <w:rFonts w:ascii="宋体" w:eastAsia="宋体" w:hAnsi="宋体" w:cs="Arial"/>
                <w:sz w:val="30"/>
                <w:szCs w:val="30"/>
                <w:lang w:eastAsia="zh-CN" w:bidi="ar-SA"/>
              </w:rPr>
            </w:pPr>
          </w:p>
        </w:tc>
        <w:tc>
          <w:tcPr>
            <w:tcW w:w="493"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2677"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326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134"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769" w:type="dxa"/>
            <w:tcBorders>
              <w:top w:val="nil"/>
              <w:left w:val="nil"/>
              <w:bottom w:val="nil"/>
              <w:right w:val="nil"/>
            </w:tcBorders>
            <w:shd w:val="clear" w:color="auto" w:fill="auto"/>
            <w:noWrap/>
            <w:vAlign w:val="bottom"/>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公开01表</w:t>
            </w:r>
          </w:p>
        </w:tc>
      </w:tr>
      <w:tr w:rsidR="009C43B4">
        <w:trPr>
          <w:trHeight w:val="264"/>
          <w:jc w:val="center"/>
        </w:trPr>
        <w:tc>
          <w:tcPr>
            <w:tcW w:w="3493" w:type="dxa"/>
            <w:tcBorders>
              <w:top w:val="nil"/>
              <w:left w:val="nil"/>
              <w:bottom w:val="nil"/>
              <w:right w:val="nil"/>
            </w:tcBorders>
            <w:shd w:val="clear" w:color="auto" w:fill="auto"/>
            <w:noWrap/>
            <w:vAlign w:val="bottom"/>
          </w:tcPr>
          <w:p w:rsidR="009C43B4" w:rsidRDefault="00866B85">
            <w:pPr>
              <w:widowControl/>
              <w:rPr>
                <w:rFonts w:ascii="宋体" w:eastAsia="宋体" w:hAnsi="宋体" w:cs="Arial"/>
                <w:sz w:val="20"/>
                <w:szCs w:val="20"/>
                <w:lang w:eastAsia="zh-CN" w:bidi="ar-SA"/>
              </w:rPr>
            </w:pPr>
            <w:r>
              <w:rPr>
                <w:rFonts w:ascii="宋体" w:eastAsia="宋体" w:hAnsi="宋体" w:cs="Arial" w:hint="eastAsia"/>
                <w:sz w:val="20"/>
                <w:szCs w:val="20"/>
                <w:lang w:eastAsia="zh-CN" w:bidi="ar-SA"/>
              </w:rPr>
              <w:t>部门：新疆兵团塔里木大学</w:t>
            </w:r>
          </w:p>
        </w:tc>
        <w:tc>
          <w:tcPr>
            <w:tcW w:w="493" w:type="dxa"/>
            <w:tcBorders>
              <w:top w:val="nil"/>
              <w:left w:val="nil"/>
              <w:bottom w:val="nil"/>
              <w:right w:val="nil"/>
            </w:tcBorders>
            <w:shd w:val="clear" w:color="auto" w:fill="auto"/>
            <w:noWrap/>
            <w:vAlign w:val="bottom"/>
          </w:tcPr>
          <w:p w:rsidR="009C43B4" w:rsidRDefault="009C43B4">
            <w:pPr>
              <w:widowControl/>
              <w:rPr>
                <w:rFonts w:ascii="宋体" w:eastAsia="宋体" w:hAnsi="宋体" w:cs="Arial"/>
                <w:sz w:val="20"/>
                <w:szCs w:val="20"/>
                <w:lang w:eastAsia="zh-CN" w:bidi="ar-SA"/>
              </w:rPr>
            </w:pPr>
          </w:p>
        </w:tc>
        <w:tc>
          <w:tcPr>
            <w:tcW w:w="2677"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326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134"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769" w:type="dxa"/>
            <w:tcBorders>
              <w:top w:val="nil"/>
              <w:left w:val="nil"/>
              <w:bottom w:val="nil"/>
              <w:right w:val="nil"/>
            </w:tcBorders>
            <w:shd w:val="clear" w:color="auto" w:fill="auto"/>
            <w:noWrap/>
            <w:vAlign w:val="bottom"/>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金额单位：元</w:t>
            </w:r>
          </w:p>
        </w:tc>
      </w:tr>
      <w:tr w:rsidR="009C43B4">
        <w:trPr>
          <w:trHeight w:val="234"/>
          <w:jc w:val="center"/>
        </w:trPr>
        <w:tc>
          <w:tcPr>
            <w:tcW w:w="6663" w:type="dxa"/>
            <w:gridSpan w:val="3"/>
            <w:tcBorders>
              <w:top w:val="single" w:sz="4" w:space="0" w:color="000000"/>
              <w:left w:val="single" w:sz="4" w:space="0" w:color="000000"/>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收入</w:t>
            </w:r>
          </w:p>
        </w:tc>
        <w:tc>
          <w:tcPr>
            <w:tcW w:w="6163" w:type="dxa"/>
            <w:gridSpan w:val="3"/>
            <w:tcBorders>
              <w:top w:val="single" w:sz="4" w:space="0" w:color="000000"/>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支出</w:t>
            </w:r>
          </w:p>
        </w:tc>
      </w:tr>
      <w:tr w:rsidR="009C43B4">
        <w:trPr>
          <w:trHeight w:val="234"/>
          <w:jc w:val="center"/>
        </w:trPr>
        <w:tc>
          <w:tcPr>
            <w:tcW w:w="3493"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项目</w:t>
            </w:r>
          </w:p>
        </w:tc>
        <w:tc>
          <w:tcPr>
            <w:tcW w:w="493"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行次</w:t>
            </w:r>
          </w:p>
        </w:tc>
        <w:tc>
          <w:tcPr>
            <w:tcW w:w="2677"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金额</w:t>
            </w:r>
          </w:p>
        </w:tc>
        <w:tc>
          <w:tcPr>
            <w:tcW w:w="32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项目</w:t>
            </w:r>
          </w:p>
        </w:tc>
        <w:tc>
          <w:tcPr>
            <w:tcW w:w="1134"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行次</w:t>
            </w:r>
          </w:p>
        </w:tc>
        <w:tc>
          <w:tcPr>
            <w:tcW w:w="1769"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金额</w:t>
            </w:r>
          </w:p>
        </w:tc>
      </w:tr>
      <w:tr w:rsidR="009C43B4">
        <w:trPr>
          <w:trHeight w:val="234"/>
          <w:jc w:val="center"/>
        </w:trPr>
        <w:tc>
          <w:tcPr>
            <w:tcW w:w="3493"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栏次</w:t>
            </w:r>
          </w:p>
        </w:tc>
        <w:tc>
          <w:tcPr>
            <w:tcW w:w="493"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2677"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w:t>
            </w:r>
          </w:p>
        </w:tc>
        <w:tc>
          <w:tcPr>
            <w:tcW w:w="32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栏次</w:t>
            </w:r>
          </w:p>
        </w:tc>
        <w:tc>
          <w:tcPr>
            <w:tcW w:w="1134"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769"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2</w:t>
            </w:r>
          </w:p>
        </w:tc>
      </w:tr>
      <w:tr w:rsidR="009C43B4">
        <w:trPr>
          <w:trHeight w:val="234"/>
          <w:jc w:val="center"/>
        </w:trPr>
        <w:tc>
          <w:tcPr>
            <w:tcW w:w="3493"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一、一般公共预算财政拨款收入</w:t>
            </w:r>
          </w:p>
        </w:tc>
        <w:tc>
          <w:tcPr>
            <w:tcW w:w="493"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w:t>
            </w:r>
          </w:p>
        </w:tc>
        <w:tc>
          <w:tcPr>
            <w:tcW w:w="267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487,495,100.00</w:t>
            </w:r>
          </w:p>
        </w:tc>
        <w:tc>
          <w:tcPr>
            <w:tcW w:w="32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一、一般公共服务支出</w:t>
            </w:r>
          </w:p>
        </w:tc>
        <w:tc>
          <w:tcPr>
            <w:tcW w:w="1134"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29</w:t>
            </w:r>
          </w:p>
        </w:tc>
        <w:tc>
          <w:tcPr>
            <w:tcW w:w="176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4,990,496.42</w:t>
            </w:r>
          </w:p>
        </w:tc>
      </w:tr>
      <w:tr w:rsidR="009C43B4">
        <w:trPr>
          <w:trHeight w:val="234"/>
          <w:jc w:val="center"/>
        </w:trPr>
        <w:tc>
          <w:tcPr>
            <w:tcW w:w="3493"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二、政府性基金预算财政拨款收入</w:t>
            </w:r>
          </w:p>
        </w:tc>
        <w:tc>
          <w:tcPr>
            <w:tcW w:w="493"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2</w:t>
            </w:r>
          </w:p>
        </w:tc>
        <w:tc>
          <w:tcPr>
            <w:tcW w:w="267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20,000,000.00</w:t>
            </w:r>
          </w:p>
        </w:tc>
        <w:tc>
          <w:tcPr>
            <w:tcW w:w="32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二、外交支出</w:t>
            </w:r>
          </w:p>
        </w:tc>
        <w:tc>
          <w:tcPr>
            <w:tcW w:w="1134"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30</w:t>
            </w:r>
          </w:p>
        </w:tc>
        <w:tc>
          <w:tcPr>
            <w:tcW w:w="176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jc w:val="center"/>
        </w:trPr>
        <w:tc>
          <w:tcPr>
            <w:tcW w:w="3493"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三、上级补助收入</w:t>
            </w:r>
          </w:p>
        </w:tc>
        <w:tc>
          <w:tcPr>
            <w:tcW w:w="493"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3</w:t>
            </w:r>
          </w:p>
        </w:tc>
        <w:tc>
          <w:tcPr>
            <w:tcW w:w="267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三、国防支出</w:t>
            </w:r>
          </w:p>
        </w:tc>
        <w:tc>
          <w:tcPr>
            <w:tcW w:w="1134"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31</w:t>
            </w:r>
          </w:p>
        </w:tc>
        <w:tc>
          <w:tcPr>
            <w:tcW w:w="176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300,000.00</w:t>
            </w:r>
          </w:p>
        </w:tc>
      </w:tr>
      <w:tr w:rsidR="009C43B4">
        <w:trPr>
          <w:trHeight w:val="234"/>
          <w:jc w:val="center"/>
        </w:trPr>
        <w:tc>
          <w:tcPr>
            <w:tcW w:w="3493"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四、事业收入</w:t>
            </w:r>
          </w:p>
        </w:tc>
        <w:tc>
          <w:tcPr>
            <w:tcW w:w="493"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4</w:t>
            </w:r>
          </w:p>
        </w:tc>
        <w:tc>
          <w:tcPr>
            <w:tcW w:w="267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136,916,671.29</w:t>
            </w:r>
          </w:p>
        </w:tc>
        <w:tc>
          <w:tcPr>
            <w:tcW w:w="32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四、公共安全支出</w:t>
            </w:r>
          </w:p>
        </w:tc>
        <w:tc>
          <w:tcPr>
            <w:tcW w:w="1134"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32</w:t>
            </w:r>
          </w:p>
        </w:tc>
        <w:tc>
          <w:tcPr>
            <w:tcW w:w="176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4,771,990.00</w:t>
            </w:r>
          </w:p>
        </w:tc>
      </w:tr>
      <w:tr w:rsidR="009C43B4">
        <w:trPr>
          <w:trHeight w:val="234"/>
          <w:jc w:val="center"/>
        </w:trPr>
        <w:tc>
          <w:tcPr>
            <w:tcW w:w="3493"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五、经营收入</w:t>
            </w:r>
          </w:p>
        </w:tc>
        <w:tc>
          <w:tcPr>
            <w:tcW w:w="493"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5</w:t>
            </w:r>
          </w:p>
        </w:tc>
        <w:tc>
          <w:tcPr>
            <w:tcW w:w="267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6,022,130.80</w:t>
            </w:r>
          </w:p>
        </w:tc>
        <w:tc>
          <w:tcPr>
            <w:tcW w:w="32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五、教育支出</w:t>
            </w:r>
          </w:p>
        </w:tc>
        <w:tc>
          <w:tcPr>
            <w:tcW w:w="1134"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33</w:t>
            </w:r>
          </w:p>
        </w:tc>
        <w:tc>
          <w:tcPr>
            <w:tcW w:w="176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457,210,265.99</w:t>
            </w:r>
          </w:p>
        </w:tc>
      </w:tr>
      <w:tr w:rsidR="009C43B4">
        <w:trPr>
          <w:trHeight w:val="234"/>
          <w:jc w:val="center"/>
        </w:trPr>
        <w:tc>
          <w:tcPr>
            <w:tcW w:w="3493"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六、附属单位上缴收入</w:t>
            </w:r>
          </w:p>
        </w:tc>
        <w:tc>
          <w:tcPr>
            <w:tcW w:w="493"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6</w:t>
            </w:r>
          </w:p>
        </w:tc>
        <w:tc>
          <w:tcPr>
            <w:tcW w:w="267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六、科学技术支出</w:t>
            </w:r>
          </w:p>
        </w:tc>
        <w:tc>
          <w:tcPr>
            <w:tcW w:w="1134"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34</w:t>
            </w:r>
          </w:p>
        </w:tc>
        <w:tc>
          <w:tcPr>
            <w:tcW w:w="176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50,735,416.93</w:t>
            </w:r>
          </w:p>
        </w:tc>
      </w:tr>
      <w:tr w:rsidR="009C43B4">
        <w:trPr>
          <w:trHeight w:val="234"/>
          <w:jc w:val="center"/>
        </w:trPr>
        <w:tc>
          <w:tcPr>
            <w:tcW w:w="3493"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七、其他收入</w:t>
            </w:r>
          </w:p>
        </w:tc>
        <w:tc>
          <w:tcPr>
            <w:tcW w:w="493"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7</w:t>
            </w:r>
          </w:p>
        </w:tc>
        <w:tc>
          <w:tcPr>
            <w:tcW w:w="267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32,773,152.29</w:t>
            </w:r>
          </w:p>
        </w:tc>
        <w:tc>
          <w:tcPr>
            <w:tcW w:w="32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七、文化旅游体育与传媒支出</w:t>
            </w:r>
          </w:p>
        </w:tc>
        <w:tc>
          <w:tcPr>
            <w:tcW w:w="1134"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35</w:t>
            </w:r>
          </w:p>
        </w:tc>
        <w:tc>
          <w:tcPr>
            <w:tcW w:w="176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r>
      <w:tr w:rsidR="009C43B4">
        <w:trPr>
          <w:trHeight w:val="234"/>
          <w:jc w:val="center"/>
        </w:trPr>
        <w:tc>
          <w:tcPr>
            <w:tcW w:w="3493"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493"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8</w:t>
            </w:r>
          </w:p>
        </w:tc>
        <w:tc>
          <w:tcPr>
            <w:tcW w:w="267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2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八、社会保障和就业支出</w:t>
            </w:r>
          </w:p>
        </w:tc>
        <w:tc>
          <w:tcPr>
            <w:tcW w:w="1134"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36</w:t>
            </w:r>
          </w:p>
        </w:tc>
        <w:tc>
          <w:tcPr>
            <w:tcW w:w="176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26,396,200.00</w:t>
            </w:r>
          </w:p>
        </w:tc>
      </w:tr>
      <w:tr w:rsidR="009C43B4">
        <w:trPr>
          <w:trHeight w:val="234"/>
          <w:jc w:val="center"/>
        </w:trPr>
        <w:tc>
          <w:tcPr>
            <w:tcW w:w="3493"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493"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9</w:t>
            </w:r>
          </w:p>
        </w:tc>
        <w:tc>
          <w:tcPr>
            <w:tcW w:w="267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2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九、卫生健康支出</w:t>
            </w:r>
          </w:p>
        </w:tc>
        <w:tc>
          <w:tcPr>
            <w:tcW w:w="1134"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37</w:t>
            </w:r>
          </w:p>
        </w:tc>
        <w:tc>
          <w:tcPr>
            <w:tcW w:w="176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402,000.00</w:t>
            </w:r>
          </w:p>
        </w:tc>
      </w:tr>
      <w:tr w:rsidR="009C43B4">
        <w:trPr>
          <w:trHeight w:val="234"/>
          <w:jc w:val="center"/>
        </w:trPr>
        <w:tc>
          <w:tcPr>
            <w:tcW w:w="3493"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493"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10</w:t>
            </w:r>
          </w:p>
        </w:tc>
        <w:tc>
          <w:tcPr>
            <w:tcW w:w="267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2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十、节能环保支出</w:t>
            </w:r>
          </w:p>
        </w:tc>
        <w:tc>
          <w:tcPr>
            <w:tcW w:w="1134"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38</w:t>
            </w:r>
          </w:p>
        </w:tc>
        <w:tc>
          <w:tcPr>
            <w:tcW w:w="176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jc w:val="center"/>
        </w:trPr>
        <w:tc>
          <w:tcPr>
            <w:tcW w:w="3493"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493"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11</w:t>
            </w:r>
          </w:p>
        </w:tc>
        <w:tc>
          <w:tcPr>
            <w:tcW w:w="267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2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十一、城乡社区支出</w:t>
            </w:r>
          </w:p>
        </w:tc>
        <w:tc>
          <w:tcPr>
            <w:tcW w:w="1134"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39</w:t>
            </w:r>
          </w:p>
        </w:tc>
        <w:tc>
          <w:tcPr>
            <w:tcW w:w="176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jc w:val="center"/>
        </w:trPr>
        <w:tc>
          <w:tcPr>
            <w:tcW w:w="3493"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493"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12</w:t>
            </w:r>
          </w:p>
        </w:tc>
        <w:tc>
          <w:tcPr>
            <w:tcW w:w="267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2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十二、农林水支出</w:t>
            </w:r>
          </w:p>
        </w:tc>
        <w:tc>
          <w:tcPr>
            <w:tcW w:w="1134"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40</w:t>
            </w:r>
          </w:p>
        </w:tc>
        <w:tc>
          <w:tcPr>
            <w:tcW w:w="176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3,666,109.70</w:t>
            </w:r>
          </w:p>
        </w:tc>
      </w:tr>
      <w:tr w:rsidR="009C43B4">
        <w:trPr>
          <w:trHeight w:val="234"/>
          <w:jc w:val="center"/>
        </w:trPr>
        <w:tc>
          <w:tcPr>
            <w:tcW w:w="3493"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493"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13</w:t>
            </w:r>
          </w:p>
        </w:tc>
        <w:tc>
          <w:tcPr>
            <w:tcW w:w="267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2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十三、交通运输支出</w:t>
            </w:r>
          </w:p>
        </w:tc>
        <w:tc>
          <w:tcPr>
            <w:tcW w:w="1134"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41</w:t>
            </w:r>
          </w:p>
        </w:tc>
        <w:tc>
          <w:tcPr>
            <w:tcW w:w="176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jc w:val="center"/>
        </w:trPr>
        <w:tc>
          <w:tcPr>
            <w:tcW w:w="3493"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493"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14</w:t>
            </w:r>
          </w:p>
        </w:tc>
        <w:tc>
          <w:tcPr>
            <w:tcW w:w="267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2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十四、资源勘探信息等支出</w:t>
            </w:r>
          </w:p>
        </w:tc>
        <w:tc>
          <w:tcPr>
            <w:tcW w:w="1134"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42</w:t>
            </w:r>
          </w:p>
        </w:tc>
        <w:tc>
          <w:tcPr>
            <w:tcW w:w="176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jc w:val="center"/>
        </w:trPr>
        <w:tc>
          <w:tcPr>
            <w:tcW w:w="3493"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493"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15</w:t>
            </w:r>
          </w:p>
        </w:tc>
        <w:tc>
          <w:tcPr>
            <w:tcW w:w="267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2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十五、商业服务业等支出</w:t>
            </w:r>
          </w:p>
        </w:tc>
        <w:tc>
          <w:tcPr>
            <w:tcW w:w="1134"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43</w:t>
            </w:r>
          </w:p>
        </w:tc>
        <w:tc>
          <w:tcPr>
            <w:tcW w:w="176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940CC">
        <w:trPr>
          <w:trHeight w:val="234"/>
          <w:jc w:val="center"/>
        </w:trPr>
        <w:tc>
          <w:tcPr>
            <w:tcW w:w="3493" w:type="dxa"/>
            <w:tcBorders>
              <w:top w:val="nil"/>
              <w:left w:val="single" w:sz="4" w:space="0" w:color="000000"/>
              <w:bottom w:val="single" w:sz="4" w:space="0" w:color="auto"/>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493" w:type="dxa"/>
            <w:tcBorders>
              <w:top w:val="nil"/>
              <w:left w:val="nil"/>
              <w:bottom w:val="single" w:sz="4" w:space="0" w:color="auto"/>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16</w:t>
            </w:r>
          </w:p>
        </w:tc>
        <w:tc>
          <w:tcPr>
            <w:tcW w:w="2677"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260" w:type="dxa"/>
            <w:tcBorders>
              <w:top w:val="nil"/>
              <w:left w:val="nil"/>
              <w:bottom w:val="single" w:sz="4" w:space="0" w:color="auto"/>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十六、金融支出</w:t>
            </w:r>
          </w:p>
        </w:tc>
        <w:tc>
          <w:tcPr>
            <w:tcW w:w="1134" w:type="dxa"/>
            <w:tcBorders>
              <w:top w:val="nil"/>
              <w:left w:val="nil"/>
              <w:bottom w:val="single" w:sz="4" w:space="0" w:color="auto"/>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44</w:t>
            </w:r>
          </w:p>
        </w:tc>
        <w:tc>
          <w:tcPr>
            <w:tcW w:w="1769"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940CC">
        <w:trPr>
          <w:trHeight w:val="234"/>
          <w:jc w:val="center"/>
        </w:trPr>
        <w:tc>
          <w:tcPr>
            <w:tcW w:w="3493"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493"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17</w:t>
            </w:r>
          </w:p>
        </w:tc>
        <w:tc>
          <w:tcPr>
            <w:tcW w:w="26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26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十七、援助其他地区支出</w:t>
            </w:r>
          </w:p>
        </w:tc>
        <w:tc>
          <w:tcPr>
            <w:tcW w:w="1134"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45</w:t>
            </w:r>
          </w:p>
        </w:tc>
        <w:tc>
          <w:tcPr>
            <w:tcW w:w="17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940CC">
        <w:trPr>
          <w:trHeight w:val="234"/>
          <w:jc w:val="center"/>
        </w:trPr>
        <w:tc>
          <w:tcPr>
            <w:tcW w:w="3493"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lastRenderedPageBreak/>
              <w:t xml:space="preserve">　</w:t>
            </w:r>
          </w:p>
        </w:tc>
        <w:tc>
          <w:tcPr>
            <w:tcW w:w="493"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18</w:t>
            </w:r>
          </w:p>
        </w:tc>
        <w:tc>
          <w:tcPr>
            <w:tcW w:w="26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26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十八、自然资源海洋气象等支出</w:t>
            </w:r>
          </w:p>
        </w:tc>
        <w:tc>
          <w:tcPr>
            <w:tcW w:w="1134"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46</w:t>
            </w:r>
          </w:p>
        </w:tc>
        <w:tc>
          <w:tcPr>
            <w:tcW w:w="17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940CC">
        <w:trPr>
          <w:trHeight w:val="234"/>
          <w:jc w:val="center"/>
        </w:trPr>
        <w:tc>
          <w:tcPr>
            <w:tcW w:w="3493"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493"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19</w:t>
            </w:r>
          </w:p>
        </w:tc>
        <w:tc>
          <w:tcPr>
            <w:tcW w:w="26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26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十九、住房保障支出</w:t>
            </w:r>
          </w:p>
        </w:tc>
        <w:tc>
          <w:tcPr>
            <w:tcW w:w="1134"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47</w:t>
            </w:r>
          </w:p>
        </w:tc>
        <w:tc>
          <w:tcPr>
            <w:tcW w:w="17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33,322,748.00</w:t>
            </w:r>
          </w:p>
        </w:tc>
      </w:tr>
      <w:tr w:rsidR="009C43B4" w:rsidTr="003940CC">
        <w:trPr>
          <w:trHeight w:val="234"/>
          <w:jc w:val="center"/>
        </w:trPr>
        <w:tc>
          <w:tcPr>
            <w:tcW w:w="3493" w:type="dxa"/>
            <w:tcBorders>
              <w:top w:val="single" w:sz="4" w:space="0" w:color="auto"/>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493" w:type="dxa"/>
            <w:tcBorders>
              <w:top w:val="single" w:sz="4" w:space="0" w:color="auto"/>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20</w:t>
            </w:r>
          </w:p>
        </w:tc>
        <w:tc>
          <w:tcPr>
            <w:tcW w:w="2677"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260" w:type="dxa"/>
            <w:tcBorders>
              <w:top w:val="single" w:sz="4" w:space="0" w:color="auto"/>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二十、粮油物资储备支出</w:t>
            </w:r>
          </w:p>
        </w:tc>
        <w:tc>
          <w:tcPr>
            <w:tcW w:w="1134" w:type="dxa"/>
            <w:tcBorders>
              <w:top w:val="single" w:sz="4" w:space="0" w:color="auto"/>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48</w:t>
            </w:r>
          </w:p>
        </w:tc>
        <w:tc>
          <w:tcPr>
            <w:tcW w:w="1769"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jc w:val="center"/>
        </w:trPr>
        <w:tc>
          <w:tcPr>
            <w:tcW w:w="3493"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493"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21</w:t>
            </w:r>
          </w:p>
        </w:tc>
        <w:tc>
          <w:tcPr>
            <w:tcW w:w="2677" w:type="dxa"/>
            <w:tcBorders>
              <w:top w:val="nil"/>
              <w:left w:val="nil"/>
              <w:bottom w:val="single" w:sz="4" w:space="0" w:color="000000"/>
              <w:right w:val="single" w:sz="4" w:space="0" w:color="000000"/>
            </w:tcBorders>
            <w:shd w:val="clear" w:color="auto" w:fill="auto"/>
            <w:noWrap/>
            <w:vAlign w:val="center"/>
          </w:tcPr>
          <w:p w:rsidR="009C43B4" w:rsidRDefault="009C43B4">
            <w:pPr>
              <w:widowControl/>
              <w:ind w:right="440"/>
              <w:rPr>
                <w:rFonts w:ascii="宋体" w:eastAsia="宋体" w:hAnsi="宋体" w:cs="Arial"/>
                <w:sz w:val="22"/>
                <w:szCs w:val="22"/>
                <w:lang w:eastAsia="zh-CN" w:bidi="ar-SA"/>
              </w:rPr>
            </w:pPr>
          </w:p>
        </w:tc>
        <w:tc>
          <w:tcPr>
            <w:tcW w:w="32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二十一、灾害防治及应急管理支出</w:t>
            </w:r>
          </w:p>
        </w:tc>
        <w:tc>
          <w:tcPr>
            <w:tcW w:w="1134"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49</w:t>
            </w:r>
          </w:p>
        </w:tc>
        <w:tc>
          <w:tcPr>
            <w:tcW w:w="176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jc w:val="center"/>
        </w:trPr>
        <w:tc>
          <w:tcPr>
            <w:tcW w:w="3493"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493"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22</w:t>
            </w:r>
          </w:p>
        </w:tc>
        <w:tc>
          <w:tcPr>
            <w:tcW w:w="267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2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二十二、其他支出</w:t>
            </w:r>
          </w:p>
        </w:tc>
        <w:tc>
          <w:tcPr>
            <w:tcW w:w="1134"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50</w:t>
            </w:r>
          </w:p>
        </w:tc>
        <w:tc>
          <w:tcPr>
            <w:tcW w:w="176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377,172.10</w:t>
            </w:r>
          </w:p>
        </w:tc>
      </w:tr>
      <w:tr w:rsidR="009C43B4">
        <w:trPr>
          <w:trHeight w:val="234"/>
          <w:jc w:val="center"/>
        </w:trPr>
        <w:tc>
          <w:tcPr>
            <w:tcW w:w="3493"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493"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23</w:t>
            </w:r>
          </w:p>
        </w:tc>
        <w:tc>
          <w:tcPr>
            <w:tcW w:w="267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二十三、债务还本支出</w:t>
            </w:r>
          </w:p>
        </w:tc>
        <w:tc>
          <w:tcPr>
            <w:tcW w:w="1134"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51</w:t>
            </w:r>
          </w:p>
        </w:tc>
        <w:tc>
          <w:tcPr>
            <w:tcW w:w="176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jc w:val="center"/>
        </w:trPr>
        <w:tc>
          <w:tcPr>
            <w:tcW w:w="3493"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493"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24</w:t>
            </w:r>
          </w:p>
        </w:tc>
        <w:tc>
          <w:tcPr>
            <w:tcW w:w="267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二十四、债务付息支出</w:t>
            </w:r>
          </w:p>
        </w:tc>
        <w:tc>
          <w:tcPr>
            <w:tcW w:w="1134"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52</w:t>
            </w:r>
          </w:p>
        </w:tc>
        <w:tc>
          <w:tcPr>
            <w:tcW w:w="176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jc w:val="center"/>
        </w:trPr>
        <w:tc>
          <w:tcPr>
            <w:tcW w:w="3493"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b/>
                <w:bCs/>
                <w:sz w:val="22"/>
                <w:szCs w:val="22"/>
                <w:lang w:eastAsia="zh-CN" w:bidi="ar-SA"/>
              </w:rPr>
            </w:pPr>
            <w:r>
              <w:rPr>
                <w:rFonts w:ascii="宋体" w:eastAsia="宋体" w:hAnsi="宋体" w:cs="Arial" w:hint="eastAsia"/>
                <w:b/>
                <w:bCs/>
                <w:sz w:val="22"/>
                <w:szCs w:val="22"/>
                <w:lang w:eastAsia="zh-CN" w:bidi="ar-SA"/>
              </w:rPr>
              <w:t>本年收入合计</w:t>
            </w:r>
          </w:p>
        </w:tc>
        <w:tc>
          <w:tcPr>
            <w:tcW w:w="493"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25</w:t>
            </w:r>
          </w:p>
        </w:tc>
        <w:tc>
          <w:tcPr>
            <w:tcW w:w="267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683,207,054.38</w:t>
            </w:r>
          </w:p>
        </w:tc>
        <w:tc>
          <w:tcPr>
            <w:tcW w:w="32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b/>
                <w:bCs/>
                <w:sz w:val="22"/>
                <w:szCs w:val="22"/>
                <w:lang w:eastAsia="zh-CN" w:bidi="ar-SA"/>
              </w:rPr>
            </w:pPr>
            <w:r>
              <w:rPr>
                <w:rFonts w:ascii="宋体" w:eastAsia="宋体" w:hAnsi="宋体" w:cs="Arial" w:hint="eastAsia"/>
                <w:b/>
                <w:bCs/>
                <w:sz w:val="22"/>
                <w:szCs w:val="22"/>
                <w:lang w:eastAsia="zh-CN" w:bidi="ar-SA"/>
              </w:rPr>
              <w:t>本年支出合计</w:t>
            </w:r>
          </w:p>
        </w:tc>
        <w:tc>
          <w:tcPr>
            <w:tcW w:w="1134"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b/>
                <w:bCs/>
                <w:sz w:val="22"/>
                <w:szCs w:val="22"/>
                <w:lang w:eastAsia="zh-CN" w:bidi="ar-SA"/>
              </w:rPr>
            </w:pPr>
            <w:r>
              <w:rPr>
                <w:rFonts w:ascii="宋体" w:eastAsia="宋体" w:hAnsi="宋体" w:cs="Arial" w:hint="eastAsia"/>
                <w:b/>
                <w:bCs/>
                <w:sz w:val="22"/>
                <w:szCs w:val="22"/>
                <w:lang w:eastAsia="zh-CN" w:bidi="ar-SA"/>
              </w:rPr>
              <w:t>53</w:t>
            </w:r>
          </w:p>
        </w:tc>
        <w:tc>
          <w:tcPr>
            <w:tcW w:w="176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b/>
                <w:bCs/>
                <w:sz w:val="22"/>
                <w:szCs w:val="22"/>
                <w:lang w:eastAsia="zh-CN" w:bidi="ar-SA"/>
              </w:rPr>
            </w:pPr>
            <w:r>
              <w:rPr>
                <w:rFonts w:ascii="宋体" w:eastAsia="宋体" w:hAnsi="宋体" w:cs="Arial" w:hint="eastAsia"/>
                <w:b/>
                <w:bCs/>
                <w:sz w:val="22"/>
                <w:szCs w:val="22"/>
                <w:lang w:eastAsia="zh-CN" w:bidi="ar-SA"/>
              </w:rPr>
              <w:t>582,372,399.14</w:t>
            </w:r>
          </w:p>
        </w:tc>
      </w:tr>
      <w:tr w:rsidR="009C43B4">
        <w:trPr>
          <w:trHeight w:val="234"/>
          <w:jc w:val="center"/>
        </w:trPr>
        <w:tc>
          <w:tcPr>
            <w:tcW w:w="3493"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用事业基金弥补收支差额</w:t>
            </w:r>
          </w:p>
        </w:tc>
        <w:tc>
          <w:tcPr>
            <w:tcW w:w="493"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26</w:t>
            </w:r>
          </w:p>
        </w:tc>
        <w:tc>
          <w:tcPr>
            <w:tcW w:w="267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26,803,557.06</w:t>
            </w:r>
          </w:p>
        </w:tc>
        <w:tc>
          <w:tcPr>
            <w:tcW w:w="32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r w:rsidR="007E6622">
              <w:rPr>
                <w:rFonts w:ascii="宋体" w:eastAsia="宋体" w:hAnsi="宋体" w:cs="Arial" w:hint="eastAsia"/>
                <w:sz w:val="22"/>
                <w:szCs w:val="22"/>
                <w:lang w:eastAsia="zh-CN" w:bidi="ar-SA"/>
              </w:rPr>
              <w:t>结转</w:t>
            </w:r>
            <w:r>
              <w:rPr>
                <w:rFonts w:ascii="宋体" w:eastAsia="宋体" w:hAnsi="宋体" w:cs="Arial" w:hint="eastAsia"/>
                <w:sz w:val="22"/>
                <w:szCs w:val="22"/>
                <w:lang w:eastAsia="zh-CN" w:bidi="ar-SA"/>
              </w:rPr>
              <w:t>分配</w:t>
            </w:r>
          </w:p>
        </w:tc>
        <w:tc>
          <w:tcPr>
            <w:tcW w:w="1134"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54</w:t>
            </w:r>
          </w:p>
        </w:tc>
        <w:tc>
          <w:tcPr>
            <w:tcW w:w="176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879,212.01</w:t>
            </w:r>
          </w:p>
        </w:tc>
      </w:tr>
      <w:tr w:rsidR="009C43B4">
        <w:trPr>
          <w:trHeight w:val="234"/>
          <w:jc w:val="center"/>
        </w:trPr>
        <w:tc>
          <w:tcPr>
            <w:tcW w:w="3493"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hint="eastAsia"/>
                <w:sz w:val="20"/>
                <w:szCs w:val="20"/>
                <w:lang w:eastAsia="zh-CN" w:bidi="ar-SA"/>
              </w:rPr>
            </w:pPr>
            <w:r>
              <w:rPr>
                <w:rFonts w:ascii="宋体" w:eastAsia="宋体" w:hAnsi="宋体" w:cs="Arial" w:hint="eastAsia"/>
                <w:sz w:val="20"/>
                <w:szCs w:val="20"/>
                <w:lang w:eastAsia="zh-CN" w:bidi="ar-SA"/>
              </w:rPr>
              <w:t xml:space="preserve">    </w:t>
            </w:r>
            <w:r w:rsidR="00280F86">
              <w:rPr>
                <w:rFonts w:ascii="宋体" w:eastAsia="宋体" w:hAnsi="宋体" w:cs="Arial" w:hint="eastAsia"/>
                <w:sz w:val="20"/>
                <w:szCs w:val="20"/>
                <w:lang w:eastAsia="zh-CN" w:bidi="ar-SA"/>
              </w:rPr>
              <w:t>年初结转和</w:t>
            </w:r>
            <w:r w:rsidR="00280F86">
              <w:rPr>
                <w:rFonts w:ascii="宋体" w:eastAsia="宋体" w:hAnsi="宋体" w:cs="Arial"/>
                <w:sz w:val="20"/>
                <w:szCs w:val="20"/>
                <w:lang w:eastAsia="zh-CN" w:bidi="ar-SA"/>
              </w:rPr>
              <w:t>结余</w:t>
            </w:r>
          </w:p>
        </w:tc>
        <w:tc>
          <w:tcPr>
            <w:tcW w:w="493"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0"/>
                <w:szCs w:val="20"/>
                <w:lang w:eastAsia="zh-CN" w:bidi="ar-SA"/>
              </w:rPr>
            </w:pPr>
            <w:r>
              <w:rPr>
                <w:rFonts w:ascii="宋体" w:eastAsia="宋体" w:hAnsi="宋体" w:cs="Arial" w:hint="eastAsia"/>
                <w:sz w:val="20"/>
                <w:szCs w:val="20"/>
                <w:lang w:eastAsia="zh-CN" w:bidi="ar-SA"/>
              </w:rPr>
              <w:t>27</w:t>
            </w:r>
          </w:p>
        </w:tc>
        <w:tc>
          <w:tcPr>
            <w:tcW w:w="267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159,422,329.92</w:t>
            </w:r>
          </w:p>
        </w:tc>
        <w:tc>
          <w:tcPr>
            <w:tcW w:w="32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0"/>
                <w:szCs w:val="20"/>
                <w:lang w:eastAsia="zh-CN" w:bidi="ar-SA"/>
              </w:rPr>
            </w:pPr>
            <w:r>
              <w:rPr>
                <w:rFonts w:ascii="宋体" w:eastAsia="宋体" w:hAnsi="宋体" w:cs="Arial" w:hint="eastAsia"/>
                <w:sz w:val="20"/>
                <w:szCs w:val="20"/>
                <w:lang w:eastAsia="zh-CN" w:bidi="ar-SA"/>
              </w:rPr>
              <w:t xml:space="preserve">    年末结转和</w:t>
            </w:r>
            <w:r w:rsidR="00280F86">
              <w:rPr>
                <w:rFonts w:ascii="宋体" w:eastAsia="宋体" w:hAnsi="宋体" w:cs="Arial" w:hint="eastAsia"/>
                <w:sz w:val="20"/>
                <w:szCs w:val="20"/>
                <w:lang w:eastAsia="zh-CN" w:bidi="ar-SA"/>
              </w:rPr>
              <w:t>结余</w:t>
            </w:r>
          </w:p>
        </w:tc>
        <w:tc>
          <w:tcPr>
            <w:tcW w:w="1134"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0"/>
                <w:szCs w:val="20"/>
                <w:lang w:eastAsia="zh-CN" w:bidi="ar-SA"/>
              </w:rPr>
            </w:pPr>
            <w:r>
              <w:rPr>
                <w:rFonts w:ascii="宋体" w:eastAsia="宋体" w:hAnsi="宋体" w:cs="Arial" w:hint="eastAsia"/>
                <w:sz w:val="20"/>
                <w:szCs w:val="20"/>
                <w:lang w:eastAsia="zh-CN" w:bidi="ar-SA"/>
              </w:rPr>
              <w:t>55</w:t>
            </w:r>
          </w:p>
        </w:tc>
        <w:tc>
          <w:tcPr>
            <w:tcW w:w="176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286,181,330.21</w:t>
            </w:r>
          </w:p>
        </w:tc>
      </w:tr>
      <w:tr w:rsidR="009C43B4">
        <w:trPr>
          <w:trHeight w:val="234"/>
          <w:jc w:val="center"/>
        </w:trPr>
        <w:tc>
          <w:tcPr>
            <w:tcW w:w="3493" w:type="dxa"/>
            <w:tcBorders>
              <w:top w:val="nil"/>
              <w:left w:val="single" w:sz="4" w:space="0" w:color="000000"/>
              <w:bottom w:val="single" w:sz="8"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b/>
                <w:bCs/>
                <w:sz w:val="20"/>
                <w:szCs w:val="20"/>
                <w:lang w:eastAsia="zh-CN" w:bidi="ar-SA"/>
              </w:rPr>
            </w:pPr>
            <w:r>
              <w:rPr>
                <w:rFonts w:ascii="宋体" w:eastAsia="宋体" w:hAnsi="宋体" w:cs="Arial" w:hint="eastAsia"/>
                <w:b/>
                <w:bCs/>
                <w:sz w:val="20"/>
                <w:szCs w:val="20"/>
                <w:lang w:eastAsia="zh-CN" w:bidi="ar-SA"/>
              </w:rPr>
              <w:t>总计</w:t>
            </w:r>
          </w:p>
        </w:tc>
        <w:tc>
          <w:tcPr>
            <w:tcW w:w="493"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0"/>
                <w:szCs w:val="20"/>
                <w:lang w:eastAsia="zh-CN" w:bidi="ar-SA"/>
              </w:rPr>
            </w:pPr>
            <w:r>
              <w:rPr>
                <w:rFonts w:ascii="宋体" w:eastAsia="宋体" w:hAnsi="宋体" w:cs="Arial" w:hint="eastAsia"/>
                <w:sz w:val="20"/>
                <w:szCs w:val="20"/>
                <w:lang w:eastAsia="zh-CN" w:bidi="ar-SA"/>
              </w:rPr>
              <w:t>28</w:t>
            </w:r>
          </w:p>
        </w:tc>
        <w:tc>
          <w:tcPr>
            <w:tcW w:w="267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869,432,941.36</w:t>
            </w:r>
          </w:p>
        </w:tc>
        <w:tc>
          <w:tcPr>
            <w:tcW w:w="3260" w:type="dxa"/>
            <w:tcBorders>
              <w:top w:val="nil"/>
              <w:left w:val="nil"/>
              <w:bottom w:val="single" w:sz="8"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b/>
                <w:bCs/>
                <w:sz w:val="20"/>
                <w:szCs w:val="20"/>
                <w:lang w:eastAsia="zh-CN" w:bidi="ar-SA"/>
              </w:rPr>
            </w:pPr>
            <w:r>
              <w:rPr>
                <w:rFonts w:ascii="宋体" w:eastAsia="宋体" w:hAnsi="宋体" w:cs="Arial" w:hint="eastAsia"/>
                <w:b/>
                <w:bCs/>
                <w:sz w:val="20"/>
                <w:szCs w:val="20"/>
                <w:lang w:eastAsia="zh-CN" w:bidi="ar-SA"/>
              </w:rPr>
              <w:t>总计</w:t>
            </w:r>
          </w:p>
        </w:tc>
        <w:tc>
          <w:tcPr>
            <w:tcW w:w="1134" w:type="dxa"/>
            <w:tcBorders>
              <w:top w:val="nil"/>
              <w:left w:val="nil"/>
              <w:bottom w:val="single" w:sz="8"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b/>
                <w:bCs/>
                <w:sz w:val="20"/>
                <w:szCs w:val="20"/>
                <w:lang w:eastAsia="zh-CN" w:bidi="ar-SA"/>
              </w:rPr>
            </w:pPr>
            <w:r>
              <w:rPr>
                <w:rFonts w:ascii="宋体" w:eastAsia="宋体" w:hAnsi="宋体" w:cs="Arial" w:hint="eastAsia"/>
                <w:b/>
                <w:bCs/>
                <w:sz w:val="20"/>
                <w:szCs w:val="20"/>
                <w:lang w:eastAsia="zh-CN" w:bidi="ar-SA"/>
              </w:rPr>
              <w:t>56</w:t>
            </w:r>
          </w:p>
        </w:tc>
        <w:tc>
          <w:tcPr>
            <w:tcW w:w="1769" w:type="dxa"/>
            <w:tcBorders>
              <w:top w:val="nil"/>
              <w:left w:val="nil"/>
              <w:bottom w:val="single" w:sz="8"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b/>
                <w:bCs/>
                <w:sz w:val="20"/>
                <w:szCs w:val="20"/>
                <w:lang w:eastAsia="zh-CN" w:bidi="ar-SA"/>
              </w:rPr>
            </w:pPr>
            <w:r>
              <w:rPr>
                <w:rFonts w:ascii="宋体" w:eastAsia="宋体" w:hAnsi="宋体" w:cs="Arial" w:hint="eastAsia"/>
                <w:b/>
                <w:bCs/>
                <w:sz w:val="20"/>
                <w:szCs w:val="20"/>
                <w:lang w:eastAsia="zh-CN" w:bidi="ar-SA"/>
              </w:rPr>
              <w:t>869,432,941.36</w:t>
            </w:r>
          </w:p>
        </w:tc>
      </w:tr>
      <w:tr w:rsidR="009C43B4">
        <w:trPr>
          <w:trHeight w:val="234"/>
          <w:jc w:val="center"/>
        </w:trPr>
        <w:tc>
          <w:tcPr>
            <w:tcW w:w="12826" w:type="dxa"/>
            <w:gridSpan w:val="6"/>
            <w:tcBorders>
              <w:top w:val="nil"/>
              <w:left w:val="nil"/>
              <w:bottom w:val="nil"/>
              <w:right w:val="nil"/>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注：本表反映部门本年度的总收支和年末</w:t>
            </w:r>
            <w:r w:rsidR="007E6622">
              <w:rPr>
                <w:rFonts w:ascii="宋体" w:eastAsia="宋体" w:hAnsi="宋体" w:cs="Arial" w:hint="eastAsia"/>
                <w:sz w:val="22"/>
                <w:szCs w:val="22"/>
                <w:lang w:eastAsia="zh-CN" w:bidi="ar-SA"/>
              </w:rPr>
              <w:t>结转</w:t>
            </w:r>
            <w:r>
              <w:rPr>
                <w:rFonts w:ascii="宋体" w:eastAsia="宋体" w:hAnsi="宋体" w:cs="Arial" w:hint="eastAsia"/>
                <w:sz w:val="22"/>
                <w:szCs w:val="22"/>
                <w:lang w:eastAsia="zh-CN" w:bidi="ar-SA"/>
              </w:rPr>
              <w:t>情况。</w:t>
            </w:r>
          </w:p>
        </w:tc>
      </w:tr>
    </w:tbl>
    <w:p w:rsidR="009C43B4" w:rsidRDefault="009C43B4">
      <w:pPr>
        <w:pStyle w:val="Heading210"/>
        <w:tabs>
          <w:tab w:val="left" w:pos="1957"/>
        </w:tabs>
        <w:spacing w:after="380" w:line="548" w:lineRule="exact"/>
        <w:rPr>
          <w:rFonts w:eastAsia="PMingLiU"/>
        </w:rPr>
      </w:pPr>
    </w:p>
    <w:tbl>
      <w:tblPr>
        <w:tblW w:w="13958" w:type="dxa"/>
        <w:tblLook w:val="04A0" w:firstRow="1" w:lastRow="0" w:firstColumn="1" w:lastColumn="0" w:noHBand="0" w:noVBand="1"/>
      </w:tblPr>
      <w:tblGrid>
        <w:gridCol w:w="344"/>
        <w:gridCol w:w="317"/>
        <w:gridCol w:w="459"/>
        <w:gridCol w:w="3164"/>
        <w:gridCol w:w="1801"/>
        <w:gridCol w:w="1725"/>
        <w:gridCol w:w="648"/>
        <w:gridCol w:w="1725"/>
        <w:gridCol w:w="1510"/>
        <w:gridCol w:w="648"/>
        <w:gridCol w:w="1617"/>
      </w:tblGrid>
      <w:tr w:rsidR="009C43B4">
        <w:trPr>
          <w:trHeight w:val="384"/>
        </w:trPr>
        <w:tc>
          <w:tcPr>
            <w:tcW w:w="13958" w:type="dxa"/>
            <w:gridSpan w:val="11"/>
            <w:tcBorders>
              <w:top w:val="nil"/>
              <w:left w:val="nil"/>
              <w:bottom w:val="nil"/>
              <w:right w:val="nil"/>
            </w:tcBorders>
            <w:shd w:val="clear" w:color="auto" w:fill="auto"/>
            <w:noWrap/>
            <w:vAlign w:val="center"/>
          </w:tcPr>
          <w:p w:rsidR="00D86197" w:rsidRDefault="00D86197">
            <w:pPr>
              <w:widowControl/>
              <w:jc w:val="center"/>
              <w:rPr>
                <w:rFonts w:ascii="宋体" w:eastAsia="宋体" w:hAnsi="宋体" w:cs="Arial"/>
                <w:sz w:val="30"/>
                <w:szCs w:val="30"/>
                <w:lang w:eastAsia="zh-CN" w:bidi="ar-SA"/>
              </w:rPr>
            </w:pPr>
          </w:p>
          <w:p w:rsidR="00D86197" w:rsidRDefault="00D86197">
            <w:pPr>
              <w:widowControl/>
              <w:jc w:val="center"/>
              <w:rPr>
                <w:rFonts w:ascii="宋体" w:eastAsia="宋体" w:hAnsi="宋体" w:cs="Arial"/>
                <w:sz w:val="30"/>
                <w:szCs w:val="30"/>
                <w:lang w:eastAsia="zh-CN" w:bidi="ar-SA"/>
              </w:rPr>
            </w:pPr>
          </w:p>
          <w:p w:rsidR="00D86197" w:rsidRDefault="00D86197">
            <w:pPr>
              <w:widowControl/>
              <w:jc w:val="center"/>
              <w:rPr>
                <w:rFonts w:ascii="宋体" w:eastAsia="宋体" w:hAnsi="宋体" w:cs="Arial"/>
                <w:sz w:val="30"/>
                <w:szCs w:val="30"/>
                <w:lang w:eastAsia="zh-CN" w:bidi="ar-SA"/>
              </w:rPr>
            </w:pPr>
          </w:p>
          <w:p w:rsidR="00D86197" w:rsidRDefault="00D86197">
            <w:pPr>
              <w:widowControl/>
              <w:jc w:val="center"/>
              <w:rPr>
                <w:rFonts w:ascii="宋体" w:eastAsia="宋体" w:hAnsi="宋体" w:cs="Arial"/>
                <w:sz w:val="30"/>
                <w:szCs w:val="30"/>
                <w:lang w:eastAsia="zh-CN" w:bidi="ar-SA"/>
              </w:rPr>
            </w:pPr>
          </w:p>
          <w:p w:rsidR="00D86197" w:rsidRDefault="00D86197">
            <w:pPr>
              <w:widowControl/>
              <w:jc w:val="center"/>
              <w:rPr>
                <w:rFonts w:ascii="宋体" w:eastAsia="宋体" w:hAnsi="宋体" w:cs="Arial"/>
                <w:sz w:val="30"/>
                <w:szCs w:val="30"/>
                <w:lang w:eastAsia="zh-CN" w:bidi="ar-SA"/>
              </w:rPr>
            </w:pPr>
          </w:p>
          <w:p w:rsidR="00D86197" w:rsidRDefault="00D86197">
            <w:pPr>
              <w:widowControl/>
              <w:jc w:val="center"/>
              <w:rPr>
                <w:rFonts w:ascii="宋体" w:eastAsia="宋体" w:hAnsi="宋体" w:cs="Arial"/>
                <w:sz w:val="30"/>
                <w:szCs w:val="30"/>
                <w:lang w:eastAsia="zh-CN" w:bidi="ar-SA"/>
              </w:rPr>
            </w:pPr>
          </w:p>
          <w:p w:rsidR="009C43B4" w:rsidRDefault="00866B85">
            <w:pPr>
              <w:widowControl/>
              <w:jc w:val="center"/>
              <w:rPr>
                <w:rFonts w:ascii="宋体" w:eastAsia="宋体" w:hAnsi="宋体" w:cs="Arial"/>
                <w:sz w:val="30"/>
                <w:szCs w:val="30"/>
                <w:lang w:eastAsia="zh-CN" w:bidi="ar-SA"/>
              </w:rPr>
            </w:pPr>
            <w:r>
              <w:rPr>
                <w:rFonts w:ascii="宋体" w:eastAsia="宋体" w:hAnsi="宋体" w:cs="Arial" w:hint="eastAsia"/>
                <w:sz w:val="30"/>
                <w:szCs w:val="30"/>
                <w:lang w:eastAsia="zh-CN" w:bidi="ar-SA"/>
              </w:rPr>
              <w:lastRenderedPageBreak/>
              <w:t>二</w:t>
            </w:r>
            <w:r>
              <w:rPr>
                <w:rFonts w:ascii="宋体" w:eastAsia="宋体" w:hAnsi="宋体" w:cs="Arial"/>
                <w:sz w:val="30"/>
                <w:szCs w:val="30"/>
                <w:lang w:eastAsia="zh-CN" w:bidi="ar-SA"/>
              </w:rPr>
              <w:t>、</w:t>
            </w:r>
            <w:r>
              <w:rPr>
                <w:rFonts w:ascii="宋体" w:eastAsia="宋体" w:hAnsi="宋体" w:cs="Arial" w:hint="eastAsia"/>
                <w:sz w:val="30"/>
                <w:szCs w:val="30"/>
                <w:lang w:eastAsia="zh-CN" w:bidi="ar-SA"/>
              </w:rPr>
              <w:t>收入决算表</w:t>
            </w:r>
          </w:p>
        </w:tc>
      </w:tr>
      <w:tr w:rsidR="009C43B4">
        <w:trPr>
          <w:trHeight w:val="264"/>
        </w:trPr>
        <w:tc>
          <w:tcPr>
            <w:tcW w:w="348" w:type="dxa"/>
            <w:tcBorders>
              <w:top w:val="nil"/>
              <w:left w:val="nil"/>
              <w:bottom w:val="nil"/>
              <w:right w:val="nil"/>
            </w:tcBorders>
            <w:shd w:val="clear" w:color="auto" w:fill="auto"/>
            <w:noWrap/>
            <w:vAlign w:val="bottom"/>
          </w:tcPr>
          <w:p w:rsidR="009C43B4" w:rsidRDefault="009C43B4">
            <w:pPr>
              <w:widowControl/>
              <w:jc w:val="center"/>
              <w:rPr>
                <w:rFonts w:ascii="宋体" w:eastAsia="宋体" w:hAnsi="宋体" w:cs="Arial"/>
                <w:sz w:val="30"/>
                <w:szCs w:val="30"/>
                <w:lang w:eastAsia="zh-CN" w:bidi="ar-SA"/>
              </w:rPr>
            </w:pPr>
          </w:p>
        </w:tc>
        <w:tc>
          <w:tcPr>
            <w:tcW w:w="32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466"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3249"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847"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692"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638"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692"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481"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638"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587" w:type="dxa"/>
            <w:tcBorders>
              <w:top w:val="nil"/>
              <w:left w:val="nil"/>
              <w:bottom w:val="nil"/>
              <w:right w:val="nil"/>
            </w:tcBorders>
            <w:shd w:val="clear" w:color="auto" w:fill="auto"/>
            <w:noWrap/>
            <w:vAlign w:val="bottom"/>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公开02表</w:t>
            </w:r>
          </w:p>
        </w:tc>
      </w:tr>
      <w:tr w:rsidR="009C43B4">
        <w:trPr>
          <w:trHeight w:val="264"/>
        </w:trPr>
        <w:tc>
          <w:tcPr>
            <w:tcW w:w="4383" w:type="dxa"/>
            <w:gridSpan w:val="4"/>
            <w:tcBorders>
              <w:top w:val="nil"/>
              <w:left w:val="nil"/>
              <w:bottom w:val="nil"/>
              <w:right w:val="nil"/>
            </w:tcBorders>
            <w:shd w:val="clear" w:color="auto" w:fill="auto"/>
            <w:noWrap/>
            <w:vAlign w:val="bottom"/>
          </w:tcPr>
          <w:p w:rsidR="009C43B4" w:rsidRDefault="00866B85">
            <w:pPr>
              <w:widowControl/>
              <w:rPr>
                <w:rFonts w:ascii="宋体" w:eastAsia="宋体" w:hAnsi="宋体" w:cs="Arial"/>
                <w:sz w:val="20"/>
                <w:szCs w:val="20"/>
                <w:lang w:eastAsia="zh-CN" w:bidi="ar-SA"/>
              </w:rPr>
            </w:pPr>
            <w:r>
              <w:rPr>
                <w:rFonts w:ascii="宋体" w:eastAsia="宋体" w:hAnsi="宋体" w:cs="Arial" w:hint="eastAsia"/>
                <w:sz w:val="20"/>
                <w:szCs w:val="20"/>
                <w:lang w:eastAsia="zh-CN" w:bidi="ar-SA"/>
              </w:rPr>
              <w:t>部门：新疆兵团塔里木大学</w:t>
            </w:r>
          </w:p>
        </w:tc>
        <w:tc>
          <w:tcPr>
            <w:tcW w:w="1847" w:type="dxa"/>
            <w:tcBorders>
              <w:top w:val="nil"/>
              <w:left w:val="nil"/>
              <w:bottom w:val="nil"/>
              <w:right w:val="nil"/>
            </w:tcBorders>
            <w:shd w:val="clear" w:color="auto" w:fill="auto"/>
            <w:noWrap/>
            <w:vAlign w:val="bottom"/>
          </w:tcPr>
          <w:p w:rsidR="009C43B4" w:rsidRDefault="009C43B4">
            <w:pPr>
              <w:widowControl/>
              <w:rPr>
                <w:rFonts w:ascii="宋体" w:eastAsia="宋体" w:hAnsi="宋体" w:cs="Arial"/>
                <w:sz w:val="20"/>
                <w:szCs w:val="20"/>
                <w:lang w:eastAsia="zh-CN" w:bidi="ar-SA"/>
              </w:rPr>
            </w:pPr>
          </w:p>
        </w:tc>
        <w:tc>
          <w:tcPr>
            <w:tcW w:w="1692"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638"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692"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481"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638"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587" w:type="dxa"/>
            <w:tcBorders>
              <w:top w:val="nil"/>
              <w:left w:val="nil"/>
              <w:bottom w:val="nil"/>
              <w:right w:val="nil"/>
            </w:tcBorders>
            <w:shd w:val="clear" w:color="auto" w:fill="auto"/>
            <w:noWrap/>
            <w:vAlign w:val="bottom"/>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金额单位：元</w:t>
            </w:r>
          </w:p>
        </w:tc>
      </w:tr>
      <w:tr w:rsidR="009C43B4">
        <w:trPr>
          <w:trHeight w:val="234"/>
        </w:trPr>
        <w:tc>
          <w:tcPr>
            <w:tcW w:w="4383" w:type="dxa"/>
            <w:gridSpan w:val="4"/>
            <w:tcBorders>
              <w:top w:val="single" w:sz="4" w:space="0" w:color="000000"/>
              <w:left w:val="single" w:sz="4" w:space="0" w:color="000000"/>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项目</w:t>
            </w:r>
          </w:p>
        </w:tc>
        <w:tc>
          <w:tcPr>
            <w:tcW w:w="1847" w:type="dxa"/>
            <w:vMerge w:val="restart"/>
            <w:tcBorders>
              <w:top w:val="single" w:sz="4" w:space="0" w:color="000000"/>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本年收入合计</w:t>
            </w:r>
          </w:p>
        </w:tc>
        <w:tc>
          <w:tcPr>
            <w:tcW w:w="1692" w:type="dxa"/>
            <w:vMerge w:val="restart"/>
            <w:tcBorders>
              <w:top w:val="single" w:sz="4" w:space="0" w:color="000000"/>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财政拨款收入</w:t>
            </w:r>
          </w:p>
        </w:tc>
        <w:tc>
          <w:tcPr>
            <w:tcW w:w="638" w:type="dxa"/>
            <w:vMerge w:val="restart"/>
            <w:tcBorders>
              <w:top w:val="single" w:sz="4" w:space="0" w:color="000000"/>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上级补助收入</w:t>
            </w:r>
          </w:p>
        </w:tc>
        <w:tc>
          <w:tcPr>
            <w:tcW w:w="1692" w:type="dxa"/>
            <w:vMerge w:val="restart"/>
            <w:tcBorders>
              <w:top w:val="single" w:sz="4" w:space="0" w:color="000000"/>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事业收入</w:t>
            </w:r>
          </w:p>
        </w:tc>
        <w:tc>
          <w:tcPr>
            <w:tcW w:w="1481" w:type="dxa"/>
            <w:vMerge w:val="restart"/>
            <w:tcBorders>
              <w:top w:val="single" w:sz="4" w:space="0" w:color="000000"/>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经营收入</w:t>
            </w:r>
          </w:p>
        </w:tc>
        <w:tc>
          <w:tcPr>
            <w:tcW w:w="638" w:type="dxa"/>
            <w:vMerge w:val="restart"/>
            <w:tcBorders>
              <w:top w:val="single" w:sz="4" w:space="0" w:color="000000"/>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附属单位上缴收入</w:t>
            </w:r>
          </w:p>
        </w:tc>
        <w:tc>
          <w:tcPr>
            <w:tcW w:w="1587" w:type="dxa"/>
            <w:vMerge w:val="restart"/>
            <w:tcBorders>
              <w:top w:val="single" w:sz="4" w:space="0" w:color="000000"/>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其他收入</w:t>
            </w:r>
          </w:p>
        </w:tc>
      </w:tr>
      <w:tr w:rsidR="009C43B4">
        <w:trPr>
          <w:trHeight w:val="326"/>
        </w:trPr>
        <w:tc>
          <w:tcPr>
            <w:tcW w:w="1134" w:type="dxa"/>
            <w:gridSpan w:val="3"/>
            <w:vMerge w:val="restart"/>
            <w:tcBorders>
              <w:top w:val="nil"/>
              <w:left w:val="single" w:sz="4" w:space="0" w:color="000000"/>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功能分类科目编码</w:t>
            </w:r>
          </w:p>
        </w:tc>
        <w:tc>
          <w:tcPr>
            <w:tcW w:w="3249" w:type="dxa"/>
            <w:vMerge w:val="restart"/>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科目名称</w:t>
            </w:r>
          </w:p>
        </w:tc>
        <w:tc>
          <w:tcPr>
            <w:tcW w:w="1847"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692"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638"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692"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481"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638"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587"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r>
      <w:tr w:rsidR="009C43B4">
        <w:trPr>
          <w:trHeight w:val="326"/>
        </w:trPr>
        <w:tc>
          <w:tcPr>
            <w:tcW w:w="1134" w:type="dxa"/>
            <w:gridSpan w:val="3"/>
            <w:vMerge/>
            <w:tcBorders>
              <w:top w:val="nil"/>
              <w:left w:val="single" w:sz="4" w:space="0" w:color="000000"/>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3249"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847"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692"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638"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692"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481"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638"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587"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r>
      <w:tr w:rsidR="009C43B4">
        <w:trPr>
          <w:trHeight w:val="326"/>
        </w:trPr>
        <w:tc>
          <w:tcPr>
            <w:tcW w:w="1134" w:type="dxa"/>
            <w:gridSpan w:val="3"/>
            <w:vMerge/>
            <w:tcBorders>
              <w:top w:val="nil"/>
              <w:left w:val="single" w:sz="4" w:space="0" w:color="000000"/>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3249"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847"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692"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638"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692"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481"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638"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587"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r>
      <w:tr w:rsidR="009C43B4">
        <w:trPr>
          <w:trHeight w:val="234"/>
        </w:trPr>
        <w:tc>
          <w:tcPr>
            <w:tcW w:w="4383" w:type="dxa"/>
            <w:gridSpan w:val="4"/>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栏次</w:t>
            </w:r>
          </w:p>
        </w:tc>
        <w:tc>
          <w:tcPr>
            <w:tcW w:w="1847" w:type="dxa"/>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w:t>
            </w:r>
          </w:p>
        </w:tc>
        <w:tc>
          <w:tcPr>
            <w:tcW w:w="1692" w:type="dxa"/>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2</w:t>
            </w:r>
          </w:p>
        </w:tc>
        <w:tc>
          <w:tcPr>
            <w:tcW w:w="638" w:type="dxa"/>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3</w:t>
            </w:r>
          </w:p>
        </w:tc>
        <w:tc>
          <w:tcPr>
            <w:tcW w:w="1692" w:type="dxa"/>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4</w:t>
            </w:r>
          </w:p>
        </w:tc>
        <w:tc>
          <w:tcPr>
            <w:tcW w:w="1481" w:type="dxa"/>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5</w:t>
            </w:r>
          </w:p>
        </w:tc>
        <w:tc>
          <w:tcPr>
            <w:tcW w:w="638" w:type="dxa"/>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6</w:t>
            </w:r>
          </w:p>
        </w:tc>
        <w:tc>
          <w:tcPr>
            <w:tcW w:w="1587" w:type="dxa"/>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7</w:t>
            </w:r>
          </w:p>
        </w:tc>
      </w:tr>
      <w:tr w:rsidR="009C43B4">
        <w:trPr>
          <w:trHeight w:val="234"/>
        </w:trPr>
        <w:tc>
          <w:tcPr>
            <w:tcW w:w="4383" w:type="dxa"/>
            <w:gridSpan w:val="4"/>
            <w:tcBorders>
              <w:top w:val="nil"/>
              <w:left w:val="single" w:sz="4" w:space="0" w:color="000000"/>
              <w:bottom w:val="single" w:sz="4" w:space="0" w:color="auto"/>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合计</w:t>
            </w:r>
          </w:p>
        </w:tc>
        <w:tc>
          <w:tcPr>
            <w:tcW w:w="1847"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b/>
                <w:bCs/>
                <w:sz w:val="22"/>
                <w:szCs w:val="22"/>
                <w:lang w:eastAsia="zh-CN" w:bidi="ar-SA"/>
              </w:rPr>
            </w:pPr>
            <w:r>
              <w:rPr>
                <w:rFonts w:ascii="宋体" w:eastAsia="宋体" w:hAnsi="宋体" w:cs="Arial" w:hint="eastAsia"/>
                <w:b/>
                <w:bCs/>
                <w:sz w:val="22"/>
                <w:szCs w:val="22"/>
                <w:lang w:eastAsia="zh-CN" w:bidi="ar-SA"/>
              </w:rPr>
              <w:t>683,207,054.38</w:t>
            </w:r>
          </w:p>
        </w:tc>
        <w:tc>
          <w:tcPr>
            <w:tcW w:w="169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b/>
                <w:bCs/>
                <w:sz w:val="22"/>
                <w:szCs w:val="22"/>
                <w:lang w:eastAsia="zh-CN" w:bidi="ar-SA"/>
              </w:rPr>
            </w:pPr>
            <w:r>
              <w:rPr>
                <w:rFonts w:ascii="宋体" w:eastAsia="宋体" w:hAnsi="宋体" w:cs="Arial" w:hint="eastAsia"/>
                <w:b/>
                <w:bCs/>
                <w:sz w:val="22"/>
                <w:szCs w:val="22"/>
                <w:lang w:eastAsia="zh-CN" w:bidi="ar-SA"/>
              </w:rPr>
              <w:t>507,495,100.00</w:t>
            </w:r>
          </w:p>
        </w:tc>
        <w:tc>
          <w:tcPr>
            <w:tcW w:w="638"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b/>
                <w:bCs/>
                <w:sz w:val="22"/>
                <w:szCs w:val="22"/>
                <w:lang w:eastAsia="zh-CN" w:bidi="ar-SA"/>
              </w:rPr>
            </w:pPr>
            <w:r>
              <w:rPr>
                <w:rFonts w:ascii="宋体" w:eastAsia="宋体" w:hAnsi="宋体" w:cs="Arial" w:hint="eastAsia"/>
                <w:b/>
                <w:bCs/>
                <w:sz w:val="22"/>
                <w:szCs w:val="22"/>
                <w:lang w:eastAsia="zh-CN" w:bidi="ar-SA"/>
              </w:rPr>
              <w:t>0.00</w:t>
            </w:r>
          </w:p>
        </w:tc>
        <w:tc>
          <w:tcPr>
            <w:tcW w:w="169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b/>
                <w:bCs/>
                <w:sz w:val="22"/>
                <w:szCs w:val="22"/>
                <w:lang w:eastAsia="zh-CN" w:bidi="ar-SA"/>
              </w:rPr>
            </w:pPr>
            <w:r>
              <w:rPr>
                <w:rFonts w:ascii="宋体" w:eastAsia="宋体" w:hAnsi="宋体" w:cs="Arial" w:hint="eastAsia"/>
                <w:b/>
                <w:bCs/>
                <w:sz w:val="22"/>
                <w:szCs w:val="22"/>
                <w:lang w:eastAsia="zh-CN" w:bidi="ar-SA"/>
              </w:rPr>
              <w:t>136,916,671.29</w:t>
            </w:r>
          </w:p>
        </w:tc>
        <w:tc>
          <w:tcPr>
            <w:tcW w:w="1481"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b/>
                <w:bCs/>
                <w:sz w:val="22"/>
                <w:szCs w:val="22"/>
                <w:lang w:eastAsia="zh-CN" w:bidi="ar-SA"/>
              </w:rPr>
            </w:pPr>
            <w:r>
              <w:rPr>
                <w:rFonts w:ascii="宋体" w:eastAsia="宋体" w:hAnsi="宋体" w:cs="Arial" w:hint="eastAsia"/>
                <w:b/>
                <w:bCs/>
                <w:sz w:val="22"/>
                <w:szCs w:val="22"/>
                <w:lang w:eastAsia="zh-CN" w:bidi="ar-SA"/>
              </w:rPr>
              <w:t>6,022,130.80</w:t>
            </w:r>
          </w:p>
        </w:tc>
        <w:tc>
          <w:tcPr>
            <w:tcW w:w="638"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b/>
                <w:bCs/>
                <w:sz w:val="22"/>
                <w:szCs w:val="22"/>
                <w:lang w:eastAsia="zh-CN" w:bidi="ar-SA"/>
              </w:rPr>
            </w:pPr>
            <w:r>
              <w:rPr>
                <w:rFonts w:ascii="宋体" w:eastAsia="宋体" w:hAnsi="宋体" w:cs="Arial" w:hint="eastAsia"/>
                <w:b/>
                <w:bCs/>
                <w:sz w:val="22"/>
                <w:szCs w:val="22"/>
                <w:lang w:eastAsia="zh-CN" w:bidi="ar-SA"/>
              </w:rPr>
              <w:t>0.00</w:t>
            </w:r>
          </w:p>
        </w:tc>
        <w:tc>
          <w:tcPr>
            <w:tcW w:w="1587"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b/>
                <w:bCs/>
                <w:sz w:val="22"/>
                <w:szCs w:val="22"/>
                <w:lang w:eastAsia="zh-CN" w:bidi="ar-SA"/>
              </w:rPr>
            </w:pPr>
            <w:r>
              <w:rPr>
                <w:rFonts w:ascii="宋体" w:eastAsia="宋体" w:hAnsi="宋体" w:cs="Arial" w:hint="eastAsia"/>
                <w:b/>
                <w:bCs/>
                <w:sz w:val="22"/>
                <w:szCs w:val="22"/>
                <w:lang w:eastAsia="zh-CN" w:bidi="ar-SA"/>
              </w:rPr>
              <w:t>32,773,152.29</w:t>
            </w:r>
          </w:p>
        </w:tc>
      </w:tr>
      <w:tr w:rsidR="009C43B4">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一般公共服务支出</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8,322,100.00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8,245,100.00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77,000.00</w:t>
            </w:r>
          </w:p>
        </w:tc>
      </w:tr>
      <w:tr w:rsidR="009C43B4">
        <w:trPr>
          <w:trHeight w:val="234"/>
        </w:trPr>
        <w:tc>
          <w:tcPr>
            <w:tcW w:w="1134" w:type="dxa"/>
            <w:gridSpan w:val="3"/>
            <w:tcBorders>
              <w:top w:val="single" w:sz="4" w:space="0" w:color="auto"/>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20110</w:t>
            </w:r>
          </w:p>
        </w:tc>
        <w:tc>
          <w:tcPr>
            <w:tcW w:w="3249"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人力资源事务</w:t>
            </w:r>
          </w:p>
        </w:tc>
        <w:tc>
          <w:tcPr>
            <w:tcW w:w="1847"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69,600.00</w:t>
            </w:r>
          </w:p>
        </w:tc>
        <w:tc>
          <w:tcPr>
            <w:tcW w:w="169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69,600.00</w:t>
            </w:r>
          </w:p>
        </w:tc>
        <w:tc>
          <w:tcPr>
            <w:tcW w:w="638"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2011099</w:t>
            </w:r>
          </w:p>
        </w:tc>
        <w:tc>
          <w:tcPr>
            <w:tcW w:w="324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其他人力资源事务支出</w:t>
            </w:r>
          </w:p>
        </w:tc>
        <w:tc>
          <w:tcPr>
            <w:tcW w:w="18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69,600.00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69,600.00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20123</w:t>
            </w:r>
          </w:p>
        </w:tc>
        <w:tc>
          <w:tcPr>
            <w:tcW w:w="324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民族事务</w:t>
            </w:r>
          </w:p>
        </w:tc>
        <w:tc>
          <w:tcPr>
            <w:tcW w:w="18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2,755,500.00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2,755,500.00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940CC">
        <w:trPr>
          <w:trHeight w:val="234"/>
        </w:trPr>
        <w:tc>
          <w:tcPr>
            <w:tcW w:w="1134" w:type="dxa"/>
            <w:gridSpan w:val="3"/>
            <w:tcBorders>
              <w:top w:val="nil"/>
              <w:left w:val="single" w:sz="4" w:space="0" w:color="000000"/>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2012399</w:t>
            </w:r>
          </w:p>
        </w:tc>
        <w:tc>
          <w:tcPr>
            <w:tcW w:w="3249" w:type="dxa"/>
            <w:tcBorders>
              <w:top w:val="nil"/>
              <w:left w:val="nil"/>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其他民族事务支出</w:t>
            </w:r>
          </w:p>
        </w:tc>
        <w:tc>
          <w:tcPr>
            <w:tcW w:w="1847"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2,755,500.00</w:t>
            </w:r>
          </w:p>
        </w:tc>
        <w:tc>
          <w:tcPr>
            <w:tcW w:w="169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2,755,500.00</w:t>
            </w:r>
          </w:p>
        </w:tc>
        <w:tc>
          <w:tcPr>
            <w:tcW w:w="638"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940CC">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20129</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群众团体事务</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81,000.00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75,000.00</w:t>
            </w:r>
          </w:p>
        </w:tc>
      </w:tr>
      <w:tr w:rsidR="009C43B4" w:rsidTr="003940CC">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lastRenderedPageBreak/>
              <w:t>2012999</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其他群众团体事务支出</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81,000.00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75,000.00</w:t>
            </w:r>
          </w:p>
        </w:tc>
      </w:tr>
      <w:tr w:rsidR="009C43B4" w:rsidTr="003940CC">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20132</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组织事务</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5,230,000.00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5,230,000.00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940CC">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2013299</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其他组织事务支出</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5,230,000.00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5,230,000.00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940CC">
        <w:trPr>
          <w:trHeight w:val="234"/>
        </w:trPr>
        <w:tc>
          <w:tcPr>
            <w:tcW w:w="1134" w:type="dxa"/>
            <w:gridSpan w:val="3"/>
            <w:tcBorders>
              <w:top w:val="single" w:sz="4" w:space="0" w:color="auto"/>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20136</w:t>
            </w:r>
          </w:p>
        </w:tc>
        <w:tc>
          <w:tcPr>
            <w:tcW w:w="3249"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其他共产党事务支出</w:t>
            </w:r>
          </w:p>
        </w:tc>
        <w:tc>
          <w:tcPr>
            <w:tcW w:w="1847"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w:t>
            </w:r>
          </w:p>
        </w:tc>
        <w:tc>
          <w:tcPr>
            <w:tcW w:w="169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4,000.00</w:t>
            </w:r>
          </w:p>
        </w:tc>
        <w:tc>
          <w:tcPr>
            <w:tcW w:w="638"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w:t>
            </w:r>
          </w:p>
        </w:tc>
      </w:tr>
      <w:tr w:rsidR="009C43B4">
        <w:trPr>
          <w:trHeight w:val="234"/>
        </w:trPr>
        <w:tc>
          <w:tcPr>
            <w:tcW w:w="1134"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2013699</w:t>
            </w:r>
          </w:p>
        </w:tc>
        <w:tc>
          <w:tcPr>
            <w:tcW w:w="324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其他共产党事务支出</w:t>
            </w:r>
          </w:p>
        </w:tc>
        <w:tc>
          <w:tcPr>
            <w:tcW w:w="18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4,000.00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w:t>
            </w:r>
          </w:p>
        </w:tc>
      </w:tr>
      <w:tr w:rsidR="009C43B4">
        <w:trPr>
          <w:trHeight w:val="234"/>
        </w:trPr>
        <w:tc>
          <w:tcPr>
            <w:tcW w:w="1134"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20138</w:t>
            </w:r>
          </w:p>
        </w:tc>
        <w:tc>
          <w:tcPr>
            <w:tcW w:w="324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20138</w:t>
            </w:r>
          </w:p>
        </w:tc>
        <w:tc>
          <w:tcPr>
            <w:tcW w:w="18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160,000.00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160,000.00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2013899</w:t>
            </w:r>
          </w:p>
        </w:tc>
        <w:tc>
          <w:tcPr>
            <w:tcW w:w="324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2013899</w:t>
            </w:r>
          </w:p>
        </w:tc>
        <w:tc>
          <w:tcPr>
            <w:tcW w:w="18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160,000.00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160,000.00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20199</w:t>
            </w:r>
          </w:p>
        </w:tc>
        <w:tc>
          <w:tcPr>
            <w:tcW w:w="324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其他一般公共服务支出</w:t>
            </w:r>
          </w:p>
        </w:tc>
        <w:tc>
          <w:tcPr>
            <w:tcW w:w="18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2019999</w:t>
            </w:r>
          </w:p>
        </w:tc>
        <w:tc>
          <w:tcPr>
            <w:tcW w:w="3249" w:type="dxa"/>
            <w:tcBorders>
              <w:top w:val="nil"/>
              <w:left w:val="nil"/>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其他一般公共服务支出</w:t>
            </w:r>
          </w:p>
        </w:tc>
        <w:tc>
          <w:tcPr>
            <w:tcW w:w="1847"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w:t>
            </w:r>
          </w:p>
        </w:tc>
        <w:tc>
          <w:tcPr>
            <w:tcW w:w="169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w:t>
            </w:r>
          </w:p>
        </w:tc>
        <w:tc>
          <w:tcPr>
            <w:tcW w:w="638"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205</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教育支出</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529,448,358.38</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402,940,426.00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88,389,649.29</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6,022,130.80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32,096,152.29</w:t>
            </w:r>
          </w:p>
        </w:tc>
      </w:tr>
      <w:tr w:rsidR="009C43B4">
        <w:trPr>
          <w:trHeight w:val="234"/>
        </w:trPr>
        <w:tc>
          <w:tcPr>
            <w:tcW w:w="1134" w:type="dxa"/>
            <w:gridSpan w:val="3"/>
            <w:tcBorders>
              <w:top w:val="single" w:sz="4" w:space="0" w:color="auto"/>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20502</w:t>
            </w:r>
          </w:p>
        </w:tc>
        <w:tc>
          <w:tcPr>
            <w:tcW w:w="3249"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普通教育</w:t>
            </w:r>
          </w:p>
        </w:tc>
        <w:tc>
          <w:tcPr>
            <w:tcW w:w="1847"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528,169,158.38</w:t>
            </w:r>
          </w:p>
        </w:tc>
        <w:tc>
          <w:tcPr>
            <w:tcW w:w="169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401,661,226.00</w:t>
            </w:r>
          </w:p>
        </w:tc>
        <w:tc>
          <w:tcPr>
            <w:tcW w:w="638"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88,389,649.29</w:t>
            </w:r>
          </w:p>
        </w:tc>
        <w:tc>
          <w:tcPr>
            <w:tcW w:w="1481"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6,022,130.80</w:t>
            </w:r>
          </w:p>
        </w:tc>
        <w:tc>
          <w:tcPr>
            <w:tcW w:w="638"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32,096,152.29</w:t>
            </w:r>
          </w:p>
        </w:tc>
      </w:tr>
      <w:tr w:rsidR="009C43B4">
        <w:trPr>
          <w:trHeight w:val="234"/>
        </w:trPr>
        <w:tc>
          <w:tcPr>
            <w:tcW w:w="1134"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2050201</w:t>
            </w:r>
          </w:p>
        </w:tc>
        <w:tc>
          <w:tcPr>
            <w:tcW w:w="324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学前教育</w:t>
            </w:r>
          </w:p>
        </w:tc>
        <w:tc>
          <w:tcPr>
            <w:tcW w:w="18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1,019,200.00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1,019,200.00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A5826">
        <w:trPr>
          <w:trHeight w:val="234"/>
        </w:trPr>
        <w:tc>
          <w:tcPr>
            <w:tcW w:w="1134" w:type="dxa"/>
            <w:gridSpan w:val="3"/>
            <w:tcBorders>
              <w:top w:val="nil"/>
              <w:left w:val="single" w:sz="4" w:space="0" w:color="000000"/>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2050205</w:t>
            </w:r>
          </w:p>
        </w:tc>
        <w:tc>
          <w:tcPr>
            <w:tcW w:w="3249" w:type="dxa"/>
            <w:tcBorders>
              <w:top w:val="nil"/>
              <w:left w:val="nil"/>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高等教育</w:t>
            </w:r>
          </w:p>
        </w:tc>
        <w:tc>
          <w:tcPr>
            <w:tcW w:w="1847"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527,149,958.38</w:t>
            </w:r>
          </w:p>
        </w:tc>
        <w:tc>
          <w:tcPr>
            <w:tcW w:w="169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400,642,026.00</w:t>
            </w:r>
          </w:p>
        </w:tc>
        <w:tc>
          <w:tcPr>
            <w:tcW w:w="638"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88,389,649.29</w:t>
            </w:r>
          </w:p>
        </w:tc>
        <w:tc>
          <w:tcPr>
            <w:tcW w:w="1481"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6,022,130.80</w:t>
            </w:r>
          </w:p>
        </w:tc>
        <w:tc>
          <w:tcPr>
            <w:tcW w:w="638"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32,096,152.29</w:t>
            </w:r>
          </w:p>
        </w:tc>
      </w:tr>
      <w:tr w:rsidR="009C43B4" w:rsidTr="003A5826">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20599</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其他教育支出</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1,279,200.00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1,279,200.00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A5826">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lastRenderedPageBreak/>
              <w:t>2059999</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其他教育支出</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1,279,200.00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1,279,200.00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A5826">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科学技术支出</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57,075,648.00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24,610,000.00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31,865,648.00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600,000.00</w:t>
            </w:r>
          </w:p>
        </w:tc>
      </w:tr>
      <w:tr w:rsidR="009C43B4" w:rsidTr="003A5826">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20601</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科学技术管理事务</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A5826">
        <w:trPr>
          <w:trHeight w:val="234"/>
        </w:trPr>
        <w:tc>
          <w:tcPr>
            <w:tcW w:w="1134" w:type="dxa"/>
            <w:gridSpan w:val="3"/>
            <w:tcBorders>
              <w:top w:val="single" w:sz="4" w:space="0" w:color="auto"/>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2060199</w:t>
            </w:r>
          </w:p>
        </w:tc>
        <w:tc>
          <w:tcPr>
            <w:tcW w:w="3249"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其他科学技术管理事务支出</w:t>
            </w:r>
          </w:p>
        </w:tc>
        <w:tc>
          <w:tcPr>
            <w:tcW w:w="1847"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60,000.00</w:t>
            </w:r>
          </w:p>
        </w:tc>
        <w:tc>
          <w:tcPr>
            <w:tcW w:w="169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60,000.00</w:t>
            </w:r>
          </w:p>
        </w:tc>
        <w:tc>
          <w:tcPr>
            <w:tcW w:w="638"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20603</w:t>
            </w:r>
          </w:p>
        </w:tc>
        <w:tc>
          <w:tcPr>
            <w:tcW w:w="324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应用研究</w:t>
            </w:r>
          </w:p>
        </w:tc>
        <w:tc>
          <w:tcPr>
            <w:tcW w:w="18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31,865,648.00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31,865,648.00</w:t>
            </w:r>
          </w:p>
        </w:tc>
        <w:tc>
          <w:tcPr>
            <w:tcW w:w="14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2060399</w:t>
            </w:r>
          </w:p>
        </w:tc>
        <w:tc>
          <w:tcPr>
            <w:tcW w:w="324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其他应用研究支出</w:t>
            </w:r>
          </w:p>
        </w:tc>
        <w:tc>
          <w:tcPr>
            <w:tcW w:w="18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31,865,648.00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31,865,648.00</w:t>
            </w:r>
          </w:p>
        </w:tc>
        <w:tc>
          <w:tcPr>
            <w:tcW w:w="14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20604</w:t>
            </w:r>
          </w:p>
        </w:tc>
        <w:tc>
          <w:tcPr>
            <w:tcW w:w="324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技术研究与开发</w:t>
            </w:r>
          </w:p>
        </w:tc>
        <w:tc>
          <w:tcPr>
            <w:tcW w:w="18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3,410,000.00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3,410,000.00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2060499</w:t>
            </w:r>
          </w:p>
        </w:tc>
        <w:tc>
          <w:tcPr>
            <w:tcW w:w="324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其他技术研究与开发支出</w:t>
            </w:r>
          </w:p>
        </w:tc>
        <w:tc>
          <w:tcPr>
            <w:tcW w:w="18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3,410,000.00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3,410,000.00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20605</w:t>
            </w:r>
          </w:p>
        </w:tc>
        <w:tc>
          <w:tcPr>
            <w:tcW w:w="324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科技条件与服务</w:t>
            </w:r>
          </w:p>
        </w:tc>
        <w:tc>
          <w:tcPr>
            <w:tcW w:w="18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6,920,000.00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6,920,000.00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2060503</w:t>
            </w:r>
          </w:p>
        </w:tc>
        <w:tc>
          <w:tcPr>
            <w:tcW w:w="3249" w:type="dxa"/>
            <w:tcBorders>
              <w:top w:val="nil"/>
              <w:left w:val="nil"/>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科技条件专项</w:t>
            </w:r>
          </w:p>
        </w:tc>
        <w:tc>
          <w:tcPr>
            <w:tcW w:w="1847"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2,000,000.00</w:t>
            </w:r>
          </w:p>
        </w:tc>
        <w:tc>
          <w:tcPr>
            <w:tcW w:w="169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2,000,000.00</w:t>
            </w:r>
          </w:p>
        </w:tc>
        <w:tc>
          <w:tcPr>
            <w:tcW w:w="638"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2060599</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其他科技条件与服务支出</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4,920,000.00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4,920,000.00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single" w:sz="4" w:space="0" w:color="auto"/>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20607</w:t>
            </w:r>
          </w:p>
        </w:tc>
        <w:tc>
          <w:tcPr>
            <w:tcW w:w="3249"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科学技术普及</w:t>
            </w:r>
          </w:p>
        </w:tc>
        <w:tc>
          <w:tcPr>
            <w:tcW w:w="1847"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1,660,000.00</w:t>
            </w:r>
          </w:p>
        </w:tc>
        <w:tc>
          <w:tcPr>
            <w:tcW w:w="169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1,060,000.00</w:t>
            </w:r>
          </w:p>
        </w:tc>
        <w:tc>
          <w:tcPr>
            <w:tcW w:w="638"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600,000.00</w:t>
            </w:r>
          </w:p>
        </w:tc>
      </w:tr>
      <w:tr w:rsidR="009C43B4" w:rsidTr="004F6A62">
        <w:trPr>
          <w:trHeight w:val="234"/>
        </w:trPr>
        <w:tc>
          <w:tcPr>
            <w:tcW w:w="1134" w:type="dxa"/>
            <w:gridSpan w:val="3"/>
            <w:tcBorders>
              <w:top w:val="nil"/>
              <w:left w:val="single" w:sz="4" w:space="0" w:color="000000"/>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2060799</w:t>
            </w:r>
          </w:p>
        </w:tc>
        <w:tc>
          <w:tcPr>
            <w:tcW w:w="3249" w:type="dxa"/>
            <w:tcBorders>
              <w:top w:val="nil"/>
              <w:left w:val="nil"/>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其他科学技术普及支出</w:t>
            </w:r>
          </w:p>
        </w:tc>
        <w:tc>
          <w:tcPr>
            <w:tcW w:w="1847"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1,660,000.00</w:t>
            </w:r>
          </w:p>
        </w:tc>
        <w:tc>
          <w:tcPr>
            <w:tcW w:w="169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1,060,000.00</w:t>
            </w:r>
          </w:p>
        </w:tc>
        <w:tc>
          <w:tcPr>
            <w:tcW w:w="638"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600,000.00</w:t>
            </w:r>
          </w:p>
        </w:tc>
      </w:tr>
      <w:tr w:rsidR="009C43B4" w:rsidTr="004F6A62">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20608</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科技交流与合作</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700,000.00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700,000.00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F6A62">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lastRenderedPageBreak/>
              <w:t>2060899</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其他科技交流与合作支出</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700,000.00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700,000.00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F6A62">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20609</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科技重大项目</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2,870,000.00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2,870,000.00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F6A62">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2060901</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科技重大专项</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2,870,000.00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2,870,000.00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F6A62">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20699</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其他科学技术支出</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9,590,000.00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9,590,000.00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F6A62">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2069901</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科技奖励</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260,000.00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260,000.00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F6A62">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2069999</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其他科学技术支出</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9,330,000.00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9,330,000.00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F6A62">
        <w:trPr>
          <w:trHeight w:val="234"/>
        </w:trPr>
        <w:tc>
          <w:tcPr>
            <w:tcW w:w="1134" w:type="dxa"/>
            <w:gridSpan w:val="3"/>
            <w:tcBorders>
              <w:top w:val="single" w:sz="4" w:space="0" w:color="auto"/>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207</w:t>
            </w:r>
          </w:p>
        </w:tc>
        <w:tc>
          <w:tcPr>
            <w:tcW w:w="3249"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文化体育与传媒支出</w:t>
            </w:r>
          </w:p>
        </w:tc>
        <w:tc>
          <w:tcPr>
            <w:tcW w:w="1847"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c>
          <w:tcPr>
            <w:tcW w:w="169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c>
          <w:tcPr>
            <w:tcW w:w="638"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20702</w:t>
            </w:r>
          </w:p>
        </w:tc>
        <w:tc>
          <w:tcPr>
            <w:tcW w:w="324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文物</w:t>
            </w:r>
          </w:p>
        </w:tc>
        <w:tc>
          <w:tcPr>
            <w:tcW w:w="18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2070205</w:t>
            </w:r>
          </w:p>
        </w:tc>
        <w:tc>
          <w:tcPr>
            <w:tcW w:w="324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博物馆</w:t>
            </w:r>
          </w:p>
        </w:tc>
        <w:tc>
          <w:tcPr>
            <w:tcW w:w="18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w:t>
            </w:r>
          </w:p>
        </w:tc>
        <w:tc>
          <w:tcPr>
            <w:tcW w:w="324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社会保障和就业支出</w:t>
            </w:r>
          </w:p>
        </w:tc>
        <w:tc>
          <w:tcPr>
            <w:tcW w:w="18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26,396,200.00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26,396,200.00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20805</w:t>
            </w:r>
          </w:p>
        </w:tc>
        <w:tc>
          <w:tcPr>
            <w:tcW w:w="3249" w:type="dxa"/>
            <w:tcBorders>
              <w:top w:val="nil"/>
              <w:left w:val="nil"/>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行政事业单位离退休</w:t>
            </w:r>
          </w:p>
        </w:tc>
        <w:tc>
          <w:tcPr>
            <w:tcW w:w="1847"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24,923,700.00</w:t>
            </w:r>
          </w:p>
        </w:tc>
        <w:tc>
          <w:tcPr>
            <w:tcW w:w="169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24,923,700.00</w:t>
            </w:r>
          </w:p>
        </w:tc>
        <w:tc>
          <w:tcPr>
            <w:tcW w:w="638"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2080502</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事业单位离退休</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5,812,000.00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5,812,000.00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DE7398">
        <w:trPr>
          <w:trHeight w:val="234"/>
        </w:trPr>
        <w:tc>
          <w:tcPr>
            <w:tcW w:w="1134" w:type="dxa"/>
            <w:gridSpan w:val="3"/>
            <w:tcBorders>
              <w:top w:val="single" w:sz="4" w:space="0" w:color="auto"/>
              <w:left w:val="single" w:sz="4" w:space="0" w:color="000000"/>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2080505</w:t>
            </w:r>
          </w:p>
        </w:tc>
        <w:tc>
          <w:tcPr>
            <w:tcW w:w="3249" w:type="dxa"/>
            <w:tcBorders>
              <w:top w:val="single" w:sz="4" w:space="0" w:color="auto"/>
              <w:left w:val="nil"/>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机关事业单位基本养老保险缴费支出</w:t>
            </w:r>
          </w:p>
        </w:tc>
        <w:tc>
          <w:tcPr>
            <w:tcW w:w="1847" w:type="dxa"/>
            <w:tcBorders>
              <w:top w:val="single" w:sz="4" w:space="0" w:color="auto"/>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18,403,700.00</w:t>
            </w:r>
          </w:p>
        </w:tc>
        <w:tc>
          <w:tcPr>
            <w:tcW w:w="1692" w:type="dxa"/>
            <w:tcBorders>
              <w:top w:val="single" w:sz="4" w:space="0" w:color="auto"/>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18,403,700.00</w:t>
            </w:r>
          </w:p>
        </w:tc>
        <w:tc>
          <w:tcPr>
            <w:tcW w:w="638" w:type="dxa"/>
            <w:tcBorders>
              <w:top w:val="single" w:sz="4" w:space="0" w:color="auto"/>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DE7398">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2080506</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机关事业单位职业年金缴费支出</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708,000.00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708,000.00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DE7398">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lastRenderedPageBreak/>
              <w:t>20808</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抚恤</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290,000.00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290,000.00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DE7398">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2080802</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伤残抚恤</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90,000.00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90,000.00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DE7398">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2080805</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义务兵优待</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DE7398">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20809</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退役安置</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1,122,500.00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1,122,500.00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DE7398">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2080901</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退役士兵安置</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1,090,000.00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1,090,000.00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DE7398">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2080904</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退役士兵管理教育</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32,500.00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32,500.00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DE7398">
        <w:trPr>
          <w:trHeight w:val="234"/>
        </w:trPr>
        <w:tc>
          <w:tcPr>
            <w:tcW w:w="1134" w:type="dxa"/>
            <w:gridSpan w:val="3"/>
            <w:tcBorders>
              <w:top w:val="single" w:sz="4" w:space="0" w:color="auto"/>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20810</w:t>
            </w:r>
          </w:p>
        </w:tc>
        <w:tc>
          <w:tcPr>
            <w:tcW w:w="3249"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社会福利</w:t>
            </w:r>
          </w:p>
        </w:tc>
        <w:tc>
          <w:tcPr>
            <w:tcW w:w="1847"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60,000.00</w:t>
            </w:r>
          </w:p>
        </w:tc>
        <w:tc>
          <w:tcPr>
            <w:tcW w:w="169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60,000.00</w:t>
            </w:r>
          </w:p>
        </w:tc>
        <w:tc>
          <w:tcPr>
            <w:tcW w:w="638"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2081099</w:t>
            </w:r>
          </w:p>
        </w:tc>
        <w:tc>
          <w:tcPr>
            <w:tcW w:w="324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其他社会福利支出</w:t>
            </w:r>
          </w:p>
        </w:tc>
        <w:tc>
          <w:tcPr>
            <w:tcW w:w="18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210</w:t>
            </w:r>
          </w:p>
        </w:tc>
        <w:tc>
          <w:tcPr>
            <w:tcW w:w="324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医疗卫生与计划生育支出</w:t>
            </w:r>
          </w:p>
        </w:tc>
        <w:tc>
          <w:tcPr>
            <w:tcW w:w="18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402,000.00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402,000.00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21013</w:t>
            </w:r>
          </w:p>
        </w:tc>
        <w:tc>
          <w:tcPr>
            <w:tcW w:w="324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医疗救助</w:t>
            </w:r>
          </w:p>
        </w:tc>
        <w:tc>
          <w:tcPr>
            <w:tcW w:w="18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100,000.00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100,000.00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2101301</w:t>
            </w:r>
          </w:p>
        </w:tc>
        <w:tc>
          <w:tcPr>
            <w:tcW w:w="324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城乡医疗救助</w:t>
            </w:r>
          </w:p>
        </w:tc>
        <w:tc>
          <w:tcPr>
            <w:tcW w:w="18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100,000.00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100,000.00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21014</w:t>
            </w:r>
          </w:p>
        </w:tc>
        <w:tc>
          <w:tcPr>
            <w:tcW w:w="324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优抚对象医疗</w:t>
            </w:r>
          </w:p>
        </w:tc>
        <w:tc>
          <w:tcPr>
            <w:tcW w:w="18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22,000.00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22,000.00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DE7398">
        <w:trPr>
          <w:trHeight w:val="234"/>
        </w:trPr>
        <w:tc>
          <w:tcPr>
            <w:tcW w:w="1134" w:type="dxa"/>
            <w:gridSpan w:val="3"/>
            <w:tcBorders>
              <w:top w:val="nil"/>
              <w:left w:val="single" w:sz="4" w:space="0" w:color="000000"/>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2101401</w:t>
            </w:r>
          </w:p>
        </w:tc>
        <w:tc>
          <w:tcPr>
            <w:tcW w:w="3249" w:type="dxa"/>
            <w:tcBorders>
              <w:top w:val="nil"/>
              <w:left w:val="nil"/>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优抚对象医疗补助</w:t>
            </w:r>
          </w:p>
        </w:tc>
        <w:tc>
          <w:tcPr>
            <w:tcW w:w="1847"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22,000.00</w:t>
            </w:r>
          </w:p>
        </w:tc>
        <w:tc>
          <w:tcPr>
            <w:tcW w:w="169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22,000.00</w:t>
            </w:r>
          </w:p>
        </w:tc>
        <w:tc>
          <w:tcPr>
            <w:tcW w:w="638"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DE7398">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21099</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其他医疗卫生与计划生育支出</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280,000.00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280,000.00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DE7398">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lastRenderedPageBreak/>
              <w:t>2109901</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其他医疗卫生与计划生育支出</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280,000.00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280,000.00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DE7398">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211</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节能环保支出</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DE7398">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21199</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其他节能环保支出</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DE7398">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2119901</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其他节能环保支出</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DE7398">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213</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农林水支出</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6,840,000.00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6,840,000.00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DE7398">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21301</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农业</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6,290,000.00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6,290,000.00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DE7398">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2130106</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科技转化与推广服务</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5,150,000.00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5,150,000.00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DE7398">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2130122</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农业生产支持补贴</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550,000.00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550,000.00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DE7398">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2130199</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其他农业支出</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590,000.00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590,000.00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DE7398">
        <w:trPr>
          <w:trHeight w:val="234"/>
        </w:trPr>
        <w:tc>
          <w:tcPr>
            <w:tcW w:w="1134" w:type="dxa"/>
            <w:gridSpan w:val="3"/>
            <w:tcBorders>
              <w:top w:val="single" w:sz="4" w:space="0" w:color="auto"/>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21303</w:t>
            </w:r>
          </w:p>
        </w:tc>
        <w:tc>
          <w:tcPr>
            <w:tcW w:w="3249"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水利</w:t>
            </w:r>
          </w:p>
        </w:tc>
        <w:tc>
          <w:tcPr>
            <w:tcW w:w="1847"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190,000.00</w:t>
            </w:r>
          </w:p>
        </w:tc>
        <w:tc>
          <w:tcPr>
            <w:tcW w:w="169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190,000.00</w:t>
            </w:r>
          </w:p>
        </w:tc>
        <w:tc>
          <w:tcPr>
            <w:tcW w:w="638"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2130399</w:t>
            </w:r>
          </w:p>
        </w:tc>
        <w:tc>
          <w:tcPr>
            <w:tcW w:w="324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其他水利支出</w:t>
            </w:r>
          </w:p>
        </w:tc>
        <w:tc>
          <w:tcPr>
            <w:tcW w:w="18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190,000.00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190,000.00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21305</w:t>
            </w:r>
          </w:p>
        </w:tc>
        <w:tc>
          <w:tcPr>
            <w:tcW w:w="324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扶贫</w:t>
            </w:r>
          </w:p>
        </w:tc>
        <w:tc>
          <w:tcPr>
            <w:tcW w:w="18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360,000.00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360,000.00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2130505</w:t>
            </w:r>
          </w:p>
        </w:tc>
        <w:tc>
          <w:tcPr>
            <w:tcW w:w="3249" w:type="dxa"/>
            <w:tcBorders>
              <w:top w:val="nil"/>
              <w:left w:val="nil"/>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生产发展</w:t>
            </w:r>
          </w:p>
        </w:tc>
        <w:tc>
          <w:tcPr>
            <w:tcW w:w="1847"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360,000.00</w:t>
            </w:r>
          </w:p>
        </w:tc>
        <w:tc>
          <w:tcPr>
            <w:tcW w:w="169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360,000.00</w:t>
            </w:r>
          </w:p>
        </w:tc>
        <w:tc>
          <w:tcPr>
            <w:tcW w:w="638"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221</w:t>
            </w:r>
          </w:p>
        </w:tc>
        <w:tc>
          <w:tcPr>
            <w:tcW w:w="32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住房保障支出</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33,322,748.00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16,661,374.00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16,661,374.00</w:t>
            </w:r>
          </w:p>
        </w:tc>
        <w:tc>
          <w:tcPr>
            <w:tcW w:w="14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single" w:sz="4" w:space="0" w:color="auto"/>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lastRenderedPageBreak/>
              <w:t>22102</w:t>
            </w:r>
          </w:p>
        </w:tc>
        <w:tc>
          <w:tcPr>
            <w:tcW w:w="3249"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住房改革支出</w:t>
            </w:r>
          </w:p>
        </w:tc>
        <w:tc>
          <w:tcPr>
            <w:tcW w:w="1847"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33,322,748.00</w:t>
            </w:r>
          </w:p>
        </w:tc>
        <w:tc>
          <w:tcPr>
            <w:tcW w:w="169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16,661,374.00</w:t>
            </w:r>
          </w:p>
        </w:tc>
        <w:tc>
          <w:tcPr>
            <w:tcW w:w="638"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16,661,374.00</w:t>
            </w:r>
          </w:p>
        </w:tc>
        <w:tc>
          <w:tcPr>
            <w:tcW w:w="1481"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2210201</w:t>
            </w:r>
          </w:p>
        </w:tc>
        <w:tc>
          <w:tcPr>
            <w:tcW w:w="324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住房公积金</w:t>
            </w:r>
          </w:p>
        </w:tc>
        <w:tc>
          <w:tcPr>
            <w:tcW w:w="18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33,322,748.00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16,661,374.00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16,661,374.00</w:t>
            </w:r>
          </w:p>
        </w:tc>
        <w:tc>
          <w:tcPr>
            <w:tcW w:w="14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229</w:t>
            </w:r>
          </w:p>
        </w:tc>
        <w:tc>
          <w:tcPr>
            <w:tcW w:w="324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其他支出</w:t>
            </w:r>
          </w:p>
        </w:tc>
        <w:tc>
          <w:tcPr>
            <w:tcW w:w="18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21,000,000.00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21,000,000.00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22960</w:t>
            </w:r>
          </w:p>
        </w:tc>
        <w:tc>
          <w:tcPr>
            <w:tcW w:w="324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彩票公益金及对应专项债务收入安排的支出</w:t>
            </w:r>
          </w:p>
        </w:tc>
        <w:tc>
          <w:tcPr>
            <w:tcW w:w="18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2296004</w:t>
            </w:r>
          </w:p>
        </w:tc>
        <w:tc>
          <w:tcPr>
            <w:tcW w:w="324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用于教育事业的彩票公益金支出</w:t>
            </w:r>
          </w:p>
        </w:tc>
        <w:tc>
          <w:tcPr>
            <w:tcW w:w="18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22999</w:t>
            </w:r>
          </w:p>
        </w:tc>
        <w:tc>
          <w:tcPr>
            <w:tcW w:w="324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其他支出</w:t>
            </w:r>
          </w:p>
        </w:tc>
        <w:tc>
          <w:tcPr>
            <w:tcW w:w="18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1,000,000.00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1,000,000.00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134"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2299901</w:t>
            </w:r>
          </w:p>
        </w:tc>
        <w:tc>
          <w:tcPr>
            <w:tcW w:w="324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其他支出</w:t>
            </w:r>
          </w:p>
        </w:tc>
        <w:tc>
          <w:tcPr>
            <w:tcW w:w="18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1,000,000.00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1,000,000.00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6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63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8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13958" w:type="dxa"/>
            <w:gridSpan w:val="11"/>
            <w:tcBorders>
              <w:top w:val="nil"/>
              <w:left w:val="nil"/>
              <w:bottom w:val="nil"/>
              <w:right w:val="nil"/>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注：本表反映部门本年度取得的各项收入情况。</w:t>
            </w:r>
          </w:p>
        </w:tc>
      </w:tr>
    </w:tbl>
    <w:p w:rsidR="009C43B4" w:rsidRDefault="009C43B4"/>
    <w:p w:rsidR="009C43B4" w:rsidRDefault="009C43B4"/>
    <w:tbl>
      <w:tblPr>
        <w:tblW w:w="13824" w:type="dxa"/>
        <w:jc w:val="center"/>
        <w:tblLook w:val="04A0" w:firstRow="1" w:lastRow="0" w:firstColumn="1" w:lastColumn="0" w:noHBand="0" w:noVBand="1"/>
      </w:tblPr>
      <w:tblGrid>
        <w:gridCol w:w="356"/>
        <w:gridCol w:w="324"/>
        <w:gridCol w:w="307"/>
        <w:gridCol w:w="3124"/>
        <w:gridCol w:w="1985"/>
        <w:gridCol w:w="1842"/>
        <w:gridCol w:w="1843"/>
        <w:gridCol w:w="992"/>
        <w:gridCol w:w="1560"/>
        <w:gridCol w:w="1491"/>
      </w:tblGrid>
      <w:tr w:rsidR="009C43B4" w:rsidTr="0030043E">
        <w:trPr>
          <w:trHeight w:val="384"/>
          <w:jc w:val="center"/>
        </w:trPr>
        <w:tc>
          <w:tcPr>
            <w:tcW w:w="13824" w:type="dxa"/>
            <w:gridSpan w:val="10"/>
            <w:tcBorders>
              <w:top w:val="nil"/>
              <w:left w:val="nil"/>
              <w:bottom w:val="nil"/>
              <w:right w:val="nil"/>
            </w:tcBorders>
            <w:shd w:val="clear" w:color="auto" w:fill="auto"/>
            <w:noWrap/>
            <w:vAlign w:val="bottom"/>
          </w:tcPr>
          <w:p w:rsidR="00D86197" w:rsidRDefault="00D86197">
            <w:pPr>
              <w:widowControl/>
              <w:jc w:val="center"/>
              <w:rPr>
                <w:rFonts w:ascii="宋体" w:eastAsia="宋体" w:hAnsi="宋体" w:cs="Arial"/>
                <w:sz w:val="30"/>
                <w:szCs w:val="30"/>
                <w:lang w:eastAsia="zh-CN" w:bidi="ar-SA"/>
              </w:rPr>
            </w:pPr>
          </w:p>
          <w:p w:rsidR="00D86197" w:rsidRDefault="00D86197">
            <w:pPr>
              <w:widowControl/>
              <w:jc w:val="center"/>
              <w:rPr>
                <w:rFonts w:ascii="宋体" w:eastAsia="宋体" w:hAnsi="宋体" w:cs="Arial"/>
                <w:sz w:val="30"/>
                <w:szCs w:val="30"/>
                <w:lang w:eastAsia="zh-CN" w:bidi="ar-SA"/>
              </w:rPr>
            </w:pPr>
          </w:p>
          <w:p w:rsidR="00D86197" w:rsidRDefault="00D86197">
            <w:pPr>
              <w:widowControl/>
              <w:jc w:val="center"/>
              <w:rPr>
                <w:rFonts w:ascii="宋体" w:eastAsia="宋体" w:hAnsi="宋体" w:cs="Arial"/>
                <w:sz w:val="30"/>
                <w:szCs w:val="30"/>
                <w:lang w:eastAsia="zh-CN" w:bidi="ar-SA"/>
              </w:rPr>
            </w:pPr>
          </w:p>
          <w:p w:rsidR="00D86197" w:rsidRDefault="00D86197">
            <w:pPr>
              <w:widowControl/>
              <w:jc w:val="center"/>
              <w:rPr>
                <w:rFonts w:ascii="宋体" w:eastAsia="宋体" w:hAnsi="宋体" w:cs="Arial"/>
                <w:sz w:val="30"/>
                <w:szCs w:val="30"/>
                <w:lang w:eastAsia="zh-CN" w:bidi="ar-SA"/>
              </w:rPr>
            </w:pPr>
          </w:p>
          <w:p w:rsidR="00D86197" w:rsidRDefault="00D86197">
            <w:pPr>
              <w:widowControl/>
              <w:jc w:val="center"/>
              <w:rPr>
                <w:rFonts w:ascii="宋体" w:eastAsia="宋体" w:hAnsi="宋体" w:cs="Arial"/>
                <w:sz w:val="30"/>
                <w:szCs w:val="30"/>
                <w:lang w:eastAsia="zh-CN" w:bidi="ar-SA"/>
              </w:rPr>
            </w:pPr>
          </w:p>
          <w:p w:rsidR="00D86197" w:rsidRDefault="00D86197">
            <w:pPr>
              <w:widowControl/>
              <w:jc w:val="center"/>
              <w:rPr>
                <w:rFonts w:ascii="宋体" w:eastAsia="宋体" w:hAnsi="宋体" w:cs="Arial"/>
                <w:sz w:val="30"/>
                <w:szCs w:val="30"/>
                <w:lang w:eastAsia="zh-CN" w:bidi="ar-SA"/>
              </w:rPr>
            </w:pPr>
          </w:p>
          <w:p w:rsidR="009C43B4" w:rsidRDefault="00866B85">
            <w:pPr>
              <w:widowControl/>
              <w:jc w:val="center"/>
              <w:rPr>
                <w:rFonts w:ascii="宋体" w:eastAsia="宋体" w:hAnsi="宋体" w:cs="Arial"/>
                <w:sz w:val="30"/>
                <w:szCs w:val="30"/>
                <w:lang w:eastAsia="zh-CN" w:bidi="ar-SA"/>
              </w:rPr>
            </w:pPr>
            <w:r>
              <w:rPr>
                <w:rFonts w:ascii="宋体" w:eastAsia="宋体" w:hAnsi="宋体" w:cs="Arial" w:hint="eastAsia"/>
                <w:sz w:val="30"/>
                <w:szCs w:val="30"/>
                <w:lang w:eastAsia="zh-CN" w:bidi="ar-SA"/>
              </w:rPr>
              <w:lastRenderedPageBreak/>
              <w:t>三</w:t>
            </w:r>
            <w:r>
              <w:rPr>
                <w:rFonts w:ascii="宋体" w:eastAsia="宋体" w:hAnsi="宋体" w:cs="Arial"/>
                <w:sz w:val="30"/>
                <w:szCs w:val="30"/>
                <w:lang w:eastAsia="zh-CN" w:bidi="ar-SA"/>
              </w:rPr>
              <w:t>、</w:t>
            </w:r>
            <w:r>
              <w:rPr>
                <w:rFonts w:ascii="宋体" w:eastAsia="宋体" w:hAnsi="宋体" w:cs="Arial" w:hint="eastAsia"/>
                <w:sz w:val="30"/>
                <w:szCs w:val="30"/>
                <w:lang w:eastAsia="zh-CN" w:bidi="ar-SA"/>
              </w:rPr>
              <w:t>支出决算表</w:t>
            </w:r>
          </w:p>
        </w:tc>
      </w:tr>
      <w:tr w:rsidR="009C43B4" w:rsidTr="0030043E">
        <w:trPr>
          <w:trHeight w:val="264"/>
          <w:jc w:val="center"/>
        </w:trPr>
        <w:tc>
          <w:tcPr>
            <w:tcW w:w="356" w:type="dxa"/>
            <w:tcBorders>
              <w:top w:val="nil"/>
              <w:left w:val="nil"/>
              <w:bottom w:val="nil"/>
              <w:right w:val="nil"/>
            </w:tcBorders>
            <w:shd w:val="clear" w:color="auto" w:fill="auto"/>
            <w:noWrap/>
            <w:vAlign w:val="bottom"/>
          </w:tcPr>
          <w:p w:rsidR="009C43B4" w:rsidRDefault="009C43B4">
            <w:pPr>
              <w:widowControl/>
              <w:jc w:val="center"/>
              <w:rPr>
                <w:rFonts w:ascii="宋体" w:eastAsia="宋体" w:hAnsi="宋体" w:cs="Arial"/>
                <w:sz w:val="30"/>
                <w:szCs w:val="30"/>
                <w:lang w:eastAsia="zh-CN" w:bidi="ar-SA"/>
              </w:rPr>
            </w:pPr>
          </w:p>
        </w:tc>
        <w:tc>
          <w:tcPr>
            <w:tcW w:w="324"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307"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3124"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985"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842"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843"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992"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56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491" w:type="dxa"/>
            <w:tcBorders>
              <w:top w:val="nil"/>
              <w:left w:val="nil"/>
              <w:bottom w:val="nil"/>
              <w:right w:val="nil"/>
            </w:tcBorders>
            <w:shd w:val="clear" w:color="auto" w:fill="auto"/>
            <w:noWrap/>
            <w:vAlign w:val="bottom"/>
          </w:tcPr>
          <w:p w:rsidR="009C43B4" w:rsidRDefault="00866B85">
            <w:pPr>
              <w:widowControl/>
              <w:ind w:right="100"/>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公开03表</w:t>
            </w:r>
          </w:p>
        </w:tc>
      </w:tr>
      <w:tr w:rsidR="009C43B4" w:rsidTr="0030043E">
        <w:trPr>
          <w:trHeight w:val="264"/>
          <w:jc w:val="center"/>
        </w:trPr>
        <w:tc>
          <w:tcPr>
            <w:tcW w:w="4111" w:type="dxa"/>
            <w:gridSpan w:val="4"/>
            <w:tcBorders>
              <w:top w:val="nil"/>
              <w:left w:val="nil"/>
              <w:bottom w:val="nil"/>
              <w:right w:val="nil"/>
            </w:tcBorders>
            <w:shd w:val="clear" w:color="auto" w:fill="auto"/>
            <w:noWrap/>
            <w:vAlign w:val="bottom"/>
          </w:tcPr>
          <w:p w:rsidR="009C43B4" w:rsidRDefault="00866B85">
            <w:pPr>
              <w:widowControl/>
              <w:rPr>
                <w:rFonts w:ascii="宋体" w:eastAsia="宋体" w:hAnsi="宋体" w:cs="Arial"/>
                <w:sz w:val="20"/>
                <w:szCs w:val="20"/>
                <w:lang w:eastAsia="zh-CN" w:bidi="ar-SA"/>
              </w:rPr>
            </w:pPr>
            <w:r>
              <w:rPr>
                <w:rFonts w:ascii="宋体" w:eastAsia="宋体" w:hAnsi="宋体" w:cs="Arial" w:hint="eastAsia"/>
                <w:sz w:val="20"/>
                <w:szCs w:val="20"/>
                <w:lang w:eastAsia="zh-CN" w:bidi="ar-SA"/>
              </w:rPr>
              <w:t>部门：新疆兵团塔里木大学</w:t>
            </w:r>
          </w:p>
        </w:tc>
        <w:tc>
          <w:tcPr>
            <w:tcW w:w="1985" w:type="dxa"/>
            <w:tcBorders>
              <w:top w:val="nil"/>
              <w:left w:val="nil"/>
              <w:bottom w:val="nil"/>
              <w:right w:val="nil"/>
            </w:tcBorders>
            <w:shd w:val="clear" w:color="auto" w:fill="auto"/>
            <w:noWrap/>
            <w:vAlign w:val="bottom"/>
          </w:tcPr>
          <w:p w:rsidR="009C43B4" w:rsidRDefault="009C43B4">
            <w:pPr>
              <w:widowControl/>
              <w:rPr>
                <w:rFonts w:ascii="宋体" w:eastAsia="宋体" w:hAnsi="宋体" w:cs="Arial"/>
                <w:sz w:val="20"/>
                <w:szCs w:val="20"/>
                <w:lang w:eastAsia="zh-CN" w:bidi="ar-SA"/>
              </w:rPr>
            </w:pPr>
          </w:p>
        </w:tc>
        <w:tc>
          <w:tcPr>
            <w:tcW w:w="1842"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843"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992"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560" w:type="dxa"/>
            <w:tcBorders>
              <w:top w:val="nil"/>
              <w:left w:val="nil"/>
              <w:bottom w:val="nil"/>
              <w:right w:val="nil"/>
            </w:tcBorders>
            <w:shd w:val="clear" w:color="auto" w:fill="auto"/>
            <w:noWrap/>
            <w:vAlign w:val="bottom"/>
          </w:tcPr>
          <w:p w:rsidR="009C43B4" w:rsidRPr="004B64B0" w:rsidRDefault="009C43B4" w:rsidP="004B64B0">
            <w:pPr>
              <w:widowControl/>
              <w:rPr>
                <w:rFonts w:eastAsiaTheme="minorEastAsia"/>
                <w:color w:val="auto"/>
                <w:sz w:val="20"/>
                <w:szCs w:val="20"/>
                <w:lang w:eastAsia="zh-CN" w:bidi="ar-SA"/>
              </w:rPr>
            </w:pPr>
          </w:p>
        </w:tc>
        <w:tc>
          <w:tcPr>
            <w:tcW w:w="1491" w:type="dxa"/>
            <w:tcBorders>
              <w:top w:val="nil"/>
              <w:left w:val="nil"/>
              <w:bottom w:val="nil"/>
              <w:right w:val="nil"/>
            </w:tcBorders>
            <w:shd w:val="clear" w:color="auto" w:fill="auto"/>
            <w:noWrap/>
            <w:vAlign w:val="bottom"/>
          </w:tcPr>
          <w:p w:rsidR="009C43B4" w:rsidRDefault="00866B85" w:rsidP="004B64B0">
            <w:pPr>
              <w:widowControl/>
              <w:rPr>
                <w:rFonts w:ascii="宋体" w:eastAsia="宋体" w:hAnsi="宋体" w:cs="Arial"/>
                <w:sz w:val="20"/>
                <w:szCs w:val="20"/>
                <w:lang w:eastAsia="zh-CN" w:bidi="ar-SA"/>
              </w:rPr>
            </w:pPr>
            <w:r>
              <w:rPr>
                <w:rFonts w:ascii="宋体" w:eastAsia="宋体" w:hAnsi="宋体" w:cs="Arial" w:hint="eastAsia"/>
                <w:sz w:val="20"/>
                <w:szCs w:val="20"/>
                <w:lang w:eastAsia="zh-CN" w:bidi="ar-SA"/>
              </w:rPr>
              <w:t>金额单位：元</w:t>
            </w:r>
          </w:p>
        </w:tc>
      </w:tr>
      <w:tr w:rsidR="009C43B4" w:rsidTr="0030043E">
        <w:trPr>
          <w:trHeight w:val="234"/>
          <w:jc w:val="center"/>
        </w:trPr>
        <w:tc>
          <w:tcPr>
            <w:tcW w:w="4111" w:type="dxa"/>
            <w:gridSpan w:val="4"/>
            <w:tcBorders>
              <w:top w:val="single" w:sz="4" w:space="0" w:color="000000"/>
              <w:left w:val="single" w:sz="4" w:space="0" w:color="000000"/>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项目</w:t>
            </w:r>
          </w:p>
        </w:tc>
        <w:tc>
          <w:tcPr>
            <w:tcW w:w="1985" w:type="dxa"/>
            <w:vMerge w:val="restart"/>
            <w:tcBorders>
              <w:top w:val="single" w:sz="4" w:space="0" w:color="000000"/>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本年支出合计</w:t>
            </w:r>
          </w:p>
        </w:tc>
        <w:tc>
          <w:tcPr>
            <w:tcW w:w="1842" w:type="dxa"/>
            <w:vMerge w:val="restart"/>
            <w:tcBorders>
              <w:top w:val="single" w:sz="4" w:space="0" w:color="000000"/>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基本支出</w:t>
            </w:r>
          </w:p>
        </w:tc>
        <w:tc>
          <w:tcPr>
            <w:tcW w:w="1843" w:type="dxa"/>
            <w:vMerge w:val="restart"/>
            <w:tcBorders>
              <w:top w:val="single" w:sz="4" w:space="0" w:color="000000"/>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项目支出</w:t>
            </w:r>
          </w:p>
        </w:tc>
        <w:tc>
          <w:tcPr>
            <w:tcW w:w="992" w:type="dxa"/>
            <w:vMerge w:val="restart"/>
            <w:tcBorders>
              <w:top w:val="single" w:sz="4" w:space="0" w:color="000000"/>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上缴上级支出</w:t>
            </w:r>
          </w:p>
        </w:tc>
        <w:tc>
          <w:tcPr>
            <w:tcW w:w="1560" w:type="dxa"/>
            <w:vMerge w:val="restart"/>
            <w:tcBorders>
              <w:top w:val="single" w:sz="4" w:space="0" w:color="000000"/>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经营支出</w:t>
            </w:r>
          </w:p>
        </w:tc>
        <w:tc>
          <w:tcPr>
            <w:tcW w:w="1491" w:type="dxa"/>
            <w:vMerge w:val="restart"/>
            <w:tcBorders>
              <w:top w:val="single" w:sz="4" w:space="0" w:color="000000"/>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对附属单位补助支出</w:t>
            </w:r>
          </w:p>
        </w:tc>
      </w:tr>
      <w:tr w:rsidR="009C43B4" w:rsidTr="0030043E">
        <w:trPr>
          <w:trHeight w:val="326"/>
          <w:jc w:val="center"/>
        </w:trPr>
        <w:tc>
          <w:tcPr>
            <w:tcW w:w="987" w:type="dxa"/>
            <w:gridSpan w:val="3"/>
            <w:vMerge w:val="restart"/>
            <w:tcBorders>
              <w:top w:val="nil"/>
              <w:left w:val="single" w:sz="4" w:space="0" w:color="000000"/>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功能分类科目编码</w:t>
            </w:r>
          </w:p>
        </w:tc>
        <w:tc>
          <w:tcPr>
            <w:tcW w:w="3124" w:type="dxa"/>
            <w:vMerge w:val="restart"/>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科目名称</w:t>
            </w:r>
          </w:p>
        </w:tc>
        <w:tc>
          <w:tcPr>
            <w:tcW w:w="1985"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842"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843"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992"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560"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491"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r>
      <w:tr w:rsidR="009C43B4" w:rsidTr="0030043E">
        <w:trPr>
          <w:trHeight w:val="326"/>
          <w:jc w:val="center"/>
        </w:trPr>
        <w:tc>
          <w:tcPr>
            <w:tcW w:w="987" w:type="dxa"/>
            <w:gridSpan w:val="3"/>
            <w:vMerge/>
            <w:tcBorders>
              <w:top w:val="nil"/>
              <w:left w:val="single" w:sz="4" w:space="0" w:color="000000"/>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3124"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985"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842"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843"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992"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560"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491"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r>
      <w:tr w:rsidR="009C43B4" w:rsidTr="0030043E">
        <w:trPr>
          <w:trHeight w:val="326"/>
          <w:jc w:val="center"/>
        </w:trPr>
        <w:tc>
          <w:tcPr>
            <w:tcW w:w="987" w:type="dxa"/>
            <w:gridSpan w:val="3"/>
            <w:vMerge/>
            <w:tcBorders>
              <w:top w:val="nil"/>
              <w:left w:val="single" w:sz="4" w:space="0" w:color="000000"/>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3124"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985"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842"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843"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992"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560"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491"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r>
      <w:tr w:rsidR="009C43B4" w:rsidTr="0030043E">
        <w:trPr>
          <w:trHeight w:val="234"/>
          <w:jc w:val="center"/>
        </w:trPr>
        <w:tc>
          <w:tcPr>
            <w:tcW w:w="4111" w:type="dxa"/>
            <w:gridSpan w:val="4"/>
            <w:tcBorders>
              <w:top w:val="nil"/>
              <w:left w:val="single" w:sz="4" w:space="0" w:color="000000"/>
              <w:bottom w:val="single" w:sz="4" w:space="0" w:color="auto"/>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栏次</w:t>
            </w:r>
          </w:p>
        </w:tc>
        <w:tc>
          <w:tcPr>
            <w:tcW w:w="1985" w:type="dxa"/>
            <w:tcBorders>
              <w:top w:val="nil"/>
              <w:left w:val="nil"/>
              <w:bottom w:val="single" w:sz="4" w:space="0" w:color="auto"/>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w:t>
            </w:r>
          </w:p>
        </w:tc>
        <w:tc>
          <w:tcPr>
            <w:tcW w:w="1842" w:type="dxa"/>
            <w:tcBorders>
              <w:top w:val="nil"/>
              <w:left w:val="nil"/>
              <w:bottom w:val="single" w:sz="4" w:space="0" w:color="auto"/>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2</w:t>
            </w:r>
          </w:p>
        </w:tc>
        <w:tc>
          <w:tcPr>
            <w:tcW w:w="1843" w:type="dxa"/>
            <w:tcBorders>
              <w:top w:val="nil"/>
              <w:left w:val="nil"/>
              <w:bottom w:val="single" w:sz="4" w:space="0" w:color="auto"/>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3</w:t>
            </w:r>
          </w:p>
        </w:tc>
        <w:tc>
          <w:tcPr>
            <w:tcW w:w="992" w:type="dxa"/>
            <w:tcBorders>
              <w:top w:val="nil"/>
              <w:left w:val="nil"/>
              <w:bottom w:val="single" w:sz="4" w:space="0" w:color="auto"/>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4</w:t>
            </w:r>
          </w:p>
        </w:tc>
        <w:tc>
          <w:tcPr>
            <w:tcW w:w="1560" w:type="dxa"/>
            <w:tcBorders>
              <w:top w:val="nil"/>
              <w:left w:val="nil"/>
              <w:bottom w:val="single" w:sz="4" w:space="0" w:color="auto"/>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5</w:t>
            </w:r>
          </w:p>
        </w:tc>
        <w:tc>
          <w:tcPr>
            <w:tcW w:w="1491" w:type="dxa"/>
            <w:tcBorders>
              <w:top w:val="nil"/>
              <w:left w:val="nil"/>
              <w:bottom w:val="single" w:sz="4" w:space="0" w:color="auto"/>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6</w:t>
            </w:r>
          </w:p>
        </w:tc>
      </w:tr>
      <w:tr w:rsidR="009C43B4" w:rsidTr="0030043E">
        <w:trPr>
          <w:trHeight w:val="234"/>
          <w:jc w:val="center"/>
        </w:trPr>
        <w:tc>
          <w:tcPr>
            <w:tcW w:w="4111" w:type="dxa"/>
            <w:gridSpan w:val="4"/>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合计</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b/>
                <w:bCs/>
                <w:sz w:val="22"/>
                <w:szCs w:val="22"/>
                <w:lang w:eastAsia="zh-CN" w:bidi="ar-SA"/>
              </w:rPr>
            </w:pPr>
            <w:r>
              <w:rPr>
                <w:rFonts w:ascii="宋体" w:eastAsia="宋体" w:hAnsi="宋体" w:cs="Arial" w:hint="eastAsia"/>
                <w:b/>
                <w:bCs/>
                <w:sz w:val="22"/>
                <w:szCs w:val="22"/>
                <w:lang w:eastAsia="zh-CN" w:bidi="ar-SA"/>
              </w:rPr>
              <w:t>582,372,399.14</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b/>
                <w:bCs/>
                <w:sz w:val="22"/>
                <w:szCs w:val="22"/>
                <w:lang w:eastAsia="zh-CN" w:bidi="ar-SA"/>
              </w:rPr>
            </w:pPr>
            <w:r>
              <w:rPr>
                <w:rFonts w:ascii="宋体" w:eastAsia="宋体" w:hAnsi="宋体" w:cs="Arial" w:hint="eastAsia"/>
                <w:b/>
                <w:bCs/>
                <w:sz w:val="22"/>
                <w:szCs w:val="22"/>
                <w:lang w:eastAsia="zh-CN" w:bidi="ar-SA"/>
              </w:rPr>
              <w:t>414,457,792.64</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b/>
                <w:bCs/>
                <w:sz w:val="22"/>
                <w:szCs w:val="22"/>
                <w:lang w:eastAsia="zh-CN" w:bidi="ar-SA"/>
              </w:rPr>
            </w:pPr>
            <w:r>
              <w:rPr>
                <w:rFonts w:ascii="宋体" w:eastAsia="宋体" w:hAnsi="宋体" w:cs="Arial" w:hint="eastAsia"/>
                <w:b/>
                <w:bCs/>
                <w:sz w:val="22"/>
                <w:szCs w:val="22"/>
                <w:lang w:eastAsia="zh-CN" w:bidi="ar-SA"/>
              </w:rPr>
              <w:t>162,771,687.71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b/>
                <w:bCs/>
                <w:sz w:val="22"/>
                <w:szCs w:val="22"/>
                <w:lang w:eastAsia="zh-CN" w:bidi="ar-SA"/>
              </w:rPr>
            </w:pPr>
            <w:r>
              <w:rPr>
                <w:rFonts w:ascii="宋体" w:eastAsia="宋体" w:hAnsi="宋体" w:cs="Arial" w:hint="eastAsia"/>
                <w:b/>
                <w:bCs/>
                <w:sz w:val="22"/>
                <w:szCs w:val="22"/>
                <w:lang w:eastAsia="zh-CN" w:bidi="ar-SA"/>
              </w:rPr>
              <w:t>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b/>
                <w:bCs/>
                <w:sz w:val="22"/>
                <w:szCs w:val="22"/>
                <w:lang w:eastAsia="zh-CN" w:bidi="ar-SA"/>
              </w:rPr>
            </w:pPr>
            <w:r>
              <w:rPr>
                <w:rFonts w:ascii="宋体" w:eastAsia="宋体" w:hAnsi="宋体" w:cs="Arial" w:hint="eastAsia"/>
                <w:b/>
                <w:bCs/>
                <w:sz w:val="22"/>
                <w:szCs w:val="22"/>
                <w:lang w:eastAsia="zh-CN" w:bidi="ar-SA"/>
              </w:rPr>
              <w:t>5,142,918.79</w:t>
            </w:r>
          </w:p>
        </w:tc>
        <w:tc>
          <w:tcPr>
            <w:tcW w:w="1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b/>
                <w:bCs/>
                <w:sz w:val="22"/>
                <w:szCs w:val="22"/>
                <w:lang w:eastAsia="zh-CN" w:bidi="ar-SA"/>
              </w:rPr>
            </w:pPr>
            <w:r>
              <w:rPr>
                <w:rFonts w:ascii="宋体" w:eastAsia="宋体" w:hAnsi="宋体" w:cs="Arial" w:hint="eastAsia"/>
                <w:b/>
                <w:bCs/>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w:t>
            </w:r>
          </w:p>
        </w:tc>
        <w:tc>
          <w:tcPr>
            <w:tcW w:w="3124"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一般公共服务支出</w:t>
            </w:r>
          </w:p>
        </w:tc>
        <w:tc>
          <w:tcPr>
            <w:tcW w:w="1985"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4,990,496.42</w:t>
            </w:r>
          </w:p>
        </w:tc>
        <w:tc>
          <w:tcPr>
            <w:tcW w:w="184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4,990,496.42</w:t>
            </w:r>
          </w:p>
        </w:tc>
        <w:tc>
          <w:tcPr>
            <w:tcW w:w="99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20110</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人力资源事务</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69,600.00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69,600.00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2011099</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其他人力资源事务支出</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69,600.00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69,600.00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20114</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知识产权事务</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320,000.00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320,000.00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2011499</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其他知识产权事务支出</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320,000.00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320,000.00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20123</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民族事务</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3,031,378.92</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3,031,378.92</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2012399</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其他民族事务支出</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3,031,378.92</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3,031,378.92</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20129</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群众团体事务</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81,000.00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81,000.00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2012999</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其他群众团体事务支出</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81,000.00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81,000.00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20132</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组织事务</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1,326,598.50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1,326,598.50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2013299</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其他组织事务支出</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1,326,598.50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1,326,598.50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20136</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其他共产党事务支出</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2013699</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其他共产党事务支出</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20138</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20138</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37,719.00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37,719.00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2013899</w:t>
            </w:r>
          </w:p>
        </w:tc>
        <w:tc>
          <w:tcPr>
            <w:tcW w:w="3124" w:type="dxa"/>
            <w:tcBorders>
              <w:top w:val="nil"/>
              <w:left w:val="nil"/>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2013899</w:t>
            </w:r>
          </w:p>
        </w:tc>
        <w:tc>
          <w:tcPr>
            <w:tcW w:w="1985"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37,719.00</w:t>
            </w:r>
          </w:p>
        </w:tc>
        <w:tc>
          <w:tcPr>
            <w:tcW w:w="184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37,719.00</w:t>
            </w:r>
          </w:p>
        </w:tc>
        <w:tc>
          <w:tcPr>
            <w:tcW w:w="99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20199</w:t>
            </w:r>
          </w:p>
        </w:tc>
        <w:tc>
          <w:tcPr>
            <w:tcW w:w="3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其他一般公共服务支出</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118,200.00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118,200.00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2019999</w:t>
            </w:r>
          </w:p>
        </w:tc>
        <w:tc>
          <w:tcPr>
            <w:tcW w:w="3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其他一般公共服务支出</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118,200.00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118,200.00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lastRenderedPageBreak/>
              <w:t>203</w:t>
            </w:r>
          </w:p>
        </w:tc>
        <w:tc>
          <w:tcPr>
            <w:tcW w:w="3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国防支出</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300,000.00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300,000.00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20306</w:t>
            </w:r>
          </w:p>
        </w:tc>
        <w:tc>
          <w:tcPr>
            <w:tcW w:w="3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国防动员</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300,000.00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300,000.00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2030607</w:t>
            </w:r>
          </w:p>
        </w:tc>
        <w:tc>
          <w:tcPr>
            <w:tcW w:w="3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民兵</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300,000.00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300,000.00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204</w:t>
            </w:r>
          </w:p>
        </w:tc>
        <w:tc>
          <w:tcPr>
            <w:tcW w:w="3124"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公共安全支出</w:t>
            </w:r>
          </w:p>
        </w:tc>
        <w:tc>
          <w:tcPr>
            <w:tcW w:w="1985"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4,771,990.00</w:t>
            </w:r>
          </w:p>
        </w:tc>
        <w:tc>
          <w:tcPr>
            <w:tcW w:w="184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4,771,990.00</w:t>
            </w:r>
          </w:p>
        </w:tc>
        <w:tc>
          <w:tcPr>
            <w:tcW w:w="99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20499</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其他公共安全支出</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4,771,990.00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4,771,990.00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2049901</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其他公共安全支出</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4,771,990.00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4,771,990.00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205</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教育支出</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457,210,265.99</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356,211,344.64</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95,856,002.56</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5,142,918.79</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20502</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普通教育</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455,932,265.99</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356,211,344.64</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94,578,002.56</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5,142,918.79</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2050201</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学前教育</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854,980.72</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854,980.72</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2050205</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高等教育</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455,077,285.27</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356,211,344.64</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93,723,021.84</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5,142,918.79</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20599</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其他教育支出</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1,278,000.00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1,278,000.00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2059999</w:t>
            </w:r>
          </w:p>
        </w:tc>
        <w:tc>
          <w:tcPr>
            <w:tcW w:w="3124" w:type="dxa"/>
            <w:tcBorders>
              <w:top w:val="nil"/>
              <w:left w:val="nil"/>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其他教育支出</w:t>
            </w:r>
          </w:p>
        </w:tc>
        <w:tc>
          <w:tcPr>
            <w:tcW w:w="1985"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1,278,000.00</w:t>
            </w:r>
          </w:p>
        </w:tc>
        <w:tc>
          <w:tcPr>
            <w:tcW w:w="184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1,278,000.00</w:t>
            </w:r>
          </w:p>
        </w:tc>
        <w:tc>
          <w:tcPr>
            <w:tcW w:w="99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w:t>
            </w:r>
          </w:p>
        </w:tc>
        <w:tc>
          <w:tcPr>
            <w:tcW w:w="3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科学技术支出</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50,735,416.93</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50,735,416.93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20601</w:t>
            </w:r>
          </w:p>
        </w:tc>
        <w:tc>
          <w:tcPr>
            <w:tcW w:w="3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科学技术管理事务</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2060199</w:t>
            </w:r>
          </w:p>
        </w:tc>
        <w:tc>
          <w:tcPr>
            <w:tcW w:w="3124"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其他科学技术管理事务支出</w:t>
            </w:r>
          </w:p>
        </w:tc>
        <w:tc>
          <w:tcPr>
            <w:tcW w:w="1985"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60,000.00</w:t>
            </w:r>
          </w:p>
        </w:tc>
        <w:tc>
          <w:tcPr>
            <w:tcW w:w="184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60,000.00</w:t>
            </w:r>
          </w:p>
        </w:tc>
        <w:tc>
          <w:tcPr>
            <w:tcW w:w="99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20603</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应用研究</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16,747,014.06</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16,747,014.06</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2060399</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其他应用研究支出</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16,747,014.06</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16,747,014.06</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20604</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技术研究与开发</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5,419,290.93</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5,419,290.93</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2060404</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科技成果转化与扩散</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100,303.09</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100,303.09</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2060499</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其他技术研究与开发支出</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5,318,987.84</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5,318,987.84</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20605</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科技条件与服务</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10,405,309.07</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10,405,309.07</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2060503</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科技条件专项</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1,106,923.10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1,106,923.10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2060599</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其他科技条件与服务支出</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9,298,385.97</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9,298,385.97</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20606</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社会科学</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250,000.00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250,000.00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2060603</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社科基金支出</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250,000.00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250,000.00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20607</w:t>
            </w:r>
          </w:p>
        </w:tc>
        <w:tc>
          <w:tcPr>
            <w:tcW w:w="3124" w:type="dxa"/>
            <w:tcBorders>
              <w:top w:val="nil"/>
              <w:left w:val="nil"/>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科学技术普及</w:t>
            </w:r>
          </w:p>
        </w:tc>
        <w:tc>
          <w:tcPr>
            <w:tcW w:w="1985"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614,390.49</w:t>
            </w:r>
          </w:p>
        </w:tc>
        <w:tc>
          <w:tcPr>
            <w:tcW w:w="184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614,390.49</w:t>
            </w:r>
          </w:p>
        </w:tc>
        <w:tc>
          <w:tcPr>
            <w:tcW w:w="99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2060799</w:t>
            </w:r>
          </w:p>
        </w:tc>
        <w:tc>
          <w:tcPr>
            <w:tcW w:w="3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其他科学技术普及支出</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614,390.49</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614,390.49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20608</w:t>
            </w:r>
          </w:p>
        </w:tc>
        <w:tc>
          <w:tcPr>
            <w:tcW w:w="3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科技交流与合作</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15,000.00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15,000.00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lastRenderedPageBreak/>
              <w:t>2060899</w:t>
            </w:r>
          </w:p>
        </w:tc>
        <w:tc>
          <w:tcPr>
            <w:tcW w:w="3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其他科技交流与合作支出</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15,000.00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15,000.00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20609</w:t>
            </w:r>
          </w:p>
        </w:tc>
        <w:tc>
          <w:tcPr>
            <w:tcW w:w="3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科技重大项目</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6,373,890.09</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6,373,890.09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2060901</w:t>
            </w:r>
          </w:p>
        </w:tc>
        <w:tc>
          <w:tcPr>
            <w:tcW w:w="3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科技重大专项</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6,373,890.09</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6,373,890.09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20699</w:t>
            </w:r>
          </w:p>
        </w:tc>
        <w:tc>
          <w:tcPr>
            <w:tcW w:w="3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其他科学技术支出</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10,850,522.29</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10,850,522.29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2069901</w:t>
            </w:r>
          </w:p>
        </w:tc>
        <w:tc>
          <w:tcPr>
            <w:tcW w:w="3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科技奖励</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260,000.00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260,000.00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2069999</w:t>
            </w:r>
          </w:p>
        </w:tc>
        <w:tc>
          <w:tcPr>
            <w:tcW w:w="3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其他科学技术支出</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10,590,522.29</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10,590,522.29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207</w:t>
            </w:r>
          </w:p>
        </w:tc>
        <w:tc>
          <w:tcPr>
            <w:tcW w:w="3124"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文化体育与传媒支出</w:t>
            </w:r>
          </w:p>
        </w:tc>
        <w:tc>
          <w:tcPr>
            <w:tcW w:w="1985"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c>
          <w:tcPr>
            <w:tcW w:w="184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c>
          <w:tcPr>
            <w:tcW w:w="99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20702</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文物</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2070205</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博物馆</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社会保障和就业支出</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26,396,200.00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24,923,700.00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1,472,500.00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20805</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行政事业单位离退休</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24,923,700.00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24,923,700.00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2080502</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事业单位离退休</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5,812,000.00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5,812,000.00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2080505</w:t>
            </w:r>
          </w:p>
        </w:tc>
        <w:tc>
          <w:tcPr>
            <w:tcW w:w="3124" w:type="dxa"/>
            <w:tcBorders>
              <w:top w:val="nil"/>
              <w:left w:val="nil"/>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机关事业单位基本养老保险缴费支出</w:t>
            </w:r>
          </w:p>
        </w:tc>
        <w:tc>
          <w:tcPr>
            <w:tcW w:w="1985"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18,403,700.00</w:t>
            </w:r>
          </w:p>
        </w:tc>
        <w:tc>
          <w:tcPr>
            <w:tcW w:w="184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18,403,700.00</w:t>
            </w:r>
          </w:p>
        </w:tc>
        <w:tc>
          <w:tcPr>
            <w:tcW w:w="1843"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99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2080506</w:t>
            </w:r>
          </w:p>
        </w:tc>
        <w:tc>
          <w:tcPr>
            <w:tcW w:w="3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机关事业单位职业年金缴费支出</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708,000.00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708,000.00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20808</w:t>
            </w:r>
          </w:p>
        </w:tc>
        <w:tc>
          <w:tcPr>
            <w:tcW w:w="3124"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抚恤</w:t>
            </w:r>
          </w:p>
        </w:tc>
        <w:tc>
          <w:tcPr>
            <w:tcW w:w="1985"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290,000.00</w:t>
            </w:r>
          </w:p>
        </w:tc>
        <w:tc>
          <w:tcPr>
            <w:tcW w:w="184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290,000.00</w:t>
            </w:r>
          </w:p>
        </w:tc>
        <w:tc>
          <w:tcPr>
            <w:tcW w:w="99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2080802</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伤残抚恤</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90,000.00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90,000.00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2080805</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义务兵优待</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20809</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退役安置</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1,122,500.00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1,122,500.00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2080901</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退役士兵安置</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1,090,000.00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1,090,000.00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2080904</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退役士兵管理教育</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32,500.00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32,500.00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20810</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社会福利</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2081099</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其他社会福利支出</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210</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医疗卫生与计划生育支出</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402,000.00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402,000.00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21013</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医疗救助</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100,000.00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100,000.00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2101301</w:t>
            </w:r>
          </w:p>
        </w:tc>
        <w:tc>
          <w:tcPr>
            <w:tcW w:w="3124" w:type="dxa"/>
            <w:tcBorders>
              <w:top w:val="nil"/>
              <w:left w:val="nil"/>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城乡医疗救助</w:t>
            </w:r>
          </w:p>
        </w:tc>
        <w:tc>
          <w:tcPr>
            <w:tcW w:w="1985"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100,000.00</w:t>
            </w:r>
          </w:p>
        </w:tc>
        <w:tc>
          <w:tcPr>
            <w:tcW w:w="184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100,000.00</w:t>
            </w:r>
          </w:p>
        </w:tc>
        <w:tc>
          <w:tcPr>
            <w:tcW w:w="99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21014</w:t>
            </w:r>
          </w:p>
        </w:tc>
        <w:tc>
          <w:tcPr>
            <w:tcW w:w="3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优抚对象医疗</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22,000.00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22,000.00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lastRenderedPageBreak/>
              <w:t>2101401</w:t>
            </w:r>
          </w:p>
        </w:tc>
        <w:tc>
          <w:tcPr>
            <w:tcW w:w="3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优抚对象医疗补助</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22,000.00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22,000.00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21099</w:t>
            </w:r>
          </w:p>
        </w:tc>
        <w:tc>
          <w:tcPr>
            <w:tcW w:w="3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其他医疗卫生与计划生育支出</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280,000.00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280,000.00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2109901</w:t>
            </w:r>
          </w:p>
        </w:tc>
        <w:tc>
          <w:tcPr>
            <w:tcW w:w="3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其他医疗卫生与计划生育支出</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280,000.00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280,000.00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213</w:t>
            </w:r>
          </w:p>
        </w:tc>
        <w:tc>
          <w:tcPr>
            <w:tcW w:w="3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农林水支出</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3,666,109.70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3,666,109.70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21301</w:t>
            </w:r>
          </w:p>
        </w:tc>
        <w:tc>
          <w:tcPr>
            <w:tcW w:w="3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农业</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3,221,089.20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3,221,089.20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2130106</w:t>
            </w:r>
          </w:p>
        </w:tc>
        <w:tc>
          <w:tcPr>
            <w:tcW w:w="3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科技转化与推广服务</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3,157,080.20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3,157,080.20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2130199</w:t>
            </w:r>
          </w:p>
        </w:tc>
        <w:tc>
          <w:tcPr>
            <w:tcW w:w="31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其他农业支出</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64,009.00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64,009.00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single" w:sz="4" w:space="0" w:color="auto"/>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21303</w:t>
            </w:r>
          </w:p>
        </w:tc>
        <w:tc>
          <w:tcPr>
            <w:tcW w:w="3124"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水利</w:t>
            </w:r>
          </w:p>
        </w:tc>
        <w:tc>
          <w:tcPr>
            <w:tcW w:w="1985"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88,140.50</w:t>
            </w:r>
          </w:p>
        </w:tc>
        <w:tc>
          <w:tcPr>
            <w:tcW w:w="184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88,140.50</w:t>
            </w:r>
          </w:p>
        </w:tc>
        <w:tc>
          <w:tcPr>
            <w:tcW w:w="99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2130399</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其他水利支出</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88,140.50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88,140.50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21305</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扶贫</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356,880.00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356,880.00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2130505</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生产发展</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356,880.00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356,880.00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221</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住房保障支出</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33,322,748.00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33,322,748.00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22102</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住房改革支出</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33,322,748.00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33,322,748.00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2210201</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住房公积金</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33,322,748.00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33,322,748.00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229</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其他支出</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377,172.10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377,172.10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22999</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其他支出</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377,172.10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377,172.10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987"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2299901</w:t>
            </w:r>
          </w:p>
        </w:tc>
        <w:tc>
          <w:tcPr>
            <w:tcW w:w="3124"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其他支出</w:t>
            </w:r>
          </w:p>
        </w:tc>
        <w:tc>
          <w:tcPr>
            <w:tcW w:w="198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377,172.10</w:t>
            </w:r>
          </w:p>
        </w:tc>
        <w:tc>
          <w:tcPr>
            <w:tcW w:w="184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377,172.10</w:t>
            </w:r>
          </w:p>
        </w:tc>
        <w:tc>
          <w:tcPr>
            <w:tcW w:w="99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9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jc w:val="center"/>
        </w:trPr>
        <w:tc>
          <w:tcPr>
            <w:tcW w:w="13824" w:type="dxa"/>
            <w:gridSpan w:val="10"/>
            <w:tcBorders>
              <w:top w:val="nil"/>
              <w:left w:val="nil"/>
              <w:bottom w:val="nil"/>
              <w:right w:val="nil"/>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注：本表反映部门本年度各项支出情况。</w:t>
            </w:r>
          </w:p>
        </w:tc>
      </w:tr>
    </w:tbl>
    <w:p w:rsidR="009C43B4" w:rsidRDefault="009C43B4"/>
    <w:tbl>
      <w:tblPr>
        <w:tblW w:w="12760" w:type="dxa"/>
        <w:tblLook w:val="04A0" w:firstRow="1" w:lastRow="0" w:firstColumn="1" w:lastColumn="0" w:noHBand="0" w:noVBand="1"/>
      </w:tblPr>
      <w:tblGrid>
        <w:gridCol w:w="2890"/>
        <w:gridCol w:w="436"/>
        <w:gridCol w:w="1756"/>
        <w:gridCol w:w="3330"/>
        <w:gridCol w:w="436"/>
        <w:gridCol w:w="1756"/>
        <w:gridCol w:w="1756"/>
        <w:gridCol w:w="1516"/>
      </w:tblGrid>
      <w:tr w:rsidR="009C43B4">
        <w:trPr>
          <w:trHeight w:val="384"/>
        </w:trPr>
        <w:tc>
          <w:tcPr>
            <w:tcW w:w="12760" w:type="dxa"/>
            <w:gridSpan w:val="8"/>
            <w:tcBorders>
              <w:top w:val="nil"/>
              <w:left w:val="nil"/>
              <w:bottom w:val="nil"/>
              <w:right w:val="nil"/>
            </w:tcBorders>
            <w:shd w:val="clear" w:color="auto" w:fill="auto"/>
            <w:noWrap/>
            <w:vAlign w:val="bottom"/>
          </w:tcPr>
          <w:p w:rsidR="00D86197" w:rsidRDefault="00D86197">
            <w:pPr>
              <w:widowControl/>
              <w:jc w:val="center"/>
              <w:rPr>
                <w:rFonts w:ascii="宋体" w:eastAsia="宋体" w:hAnsi="宋体" w:cs="Arial"/>
                <w:sz w:val="30"/>
                <w:szCs w:val="30"/>
                <w:lang w:eastAsia="zh-CN" w:bidi="ar-SA"/>
              </w:rPr>
            </w:pPr>
          </w:p>
          <w:p w:rsidR="00D86197" w:rsidRDefault="00D86197">
            <w:pPr>
              <w:widowControl/>
              <w:jc w:val="center"/>
              <w:rPr>
                <w:rFonts w:ascii="宋体" w:eastAsia="宋体" w:hAnsi="宋体" w:cs="Arial"/>
                <w:sz w:val="30"/>
                <w:szCs w:val="30"/>
                <w:lang w:eastAsia="zh-CN" w:bidi="ar-SA"/>
              </w:rPr>
            </w:pPr>
          </w:p>
          <w:p w:rsidR="00D86197" w:rsidRDefault="00D86197">
            <w:pPr>
              <w:widowControl/>
              <w:jc w:val="center"/>
              <w:rPr>
                <w:rFonts w:ascii="宋体" w:eastAsia="宋体" w:hAnsi="宋体" w:cs="Arial"/>
                <w:sz w:val="30"/>
                <w:szCs w:val="30"/>
                <w:lang w:eastAsia="zh-CN" w:bidi="ar-SA"/>
              </w:rPr>
            </w:pPr>
          </w:p>
          <w:p w:rsidR="00D86197" w:rsidRDefault="00D86197">
            <w:pPr>
              <w:widowControl/>
              <w:jc w:val="center"/>
              <w:rPr>
                <w:rFonts w:ascii="宋体" w:eastAsia="宋体" w:hAnsi="宋体" w:cs="Arial"/>
                <w:sz w:val="30"/>
                <w:szCs w:val="30"/>
                <w:lang w:eastAsia="zh-CN" w:bidi="ar-SA"/>
              </w:rPr>
            </w:pPr>
          </w:p>
          <w:p w:rsidR="00D86197" w:rsidRDefault="00D86197">
            <w:pPr>
              <w:widowControl/>
              <w:jc w:val="center"/>
              <w:rPr>
                <w:rFonts w:ascii="宋体" w:eastAsia="宋体" w:hAnsi="宋体" w:cs="Arial"/>
                <w:sz w:val="30"/>
                <w:szCs w:val="30"/>
                <w:lang w:eastAsia="zh-CN" w:bidi="ar-SA"/>
              </w:rPr>
            </w:pPr>
          </w:p>
          <w:p w:rsidR="009C43B4" w:rsidRDefault="00866B85">
            <w:pPr>
              <w:widowControl/>
              <w:jc w:val="center"/>
              <w:rPr>
                <w:rFonts w:ascii="宋体" w:eastAsia="宋体" w:hAnsi="宋体" w:cs="Arial"/>
                <w:sz w:val="30"/>
                <w:szCs w:val="30"/>
                <w:lang w:eastAsia="zh-CN" w:bidi="ar-SA"/>
              </w:rPr>
            </w:pPr>
            <w:r>
              <w:rPr>
                <w:rFonts w:ascii="宋体" w:eastAsia="宋体" w:hAnsi="宋体" w:cs="Arial" w:hint="eastAsia"/>
                <w:sz w:val="30"/>
                <w:szCs w:val="30"/>
                <w:lang w:eastAsia="zh-CN" w:bidi="ar-SA"/>
              </w:rPr>
              <w:t>四</w:t>
            </w:r>
            <w:r>
              <w:rPr>
                <w:rFonts w:ascii="宋体" w:eastAsia="宋体" w:hAnsi="宋体" w:cs="Arial"/>
                <w:sz w:val="30"/>
                <w:szCs w:val="30"/>
                <w:lang w:eastAsia="zh-CN" w:bidi="ar-SA"/>
              </w:rPr>
              <w:t>、</w:t>
            </w:r>
            <w:r>
              <w:rPr>
                <w:rFonts w:ascii="宋体" w:eastAsia="宋体" w:hAnsi="宋体" w:cs="Arial" w:hint="eastAsia"/>
                <w:sz w:val="30"/>
                <w:szCs w:val="30"/>
                <w:lang w:eastAsia="zh-CN" w:bidi="ar-SA"/>
              </w:rPr>
              <w:t>财政拨款收入支出决算总表</w:t>
            </w:r>
          </w:p>
        </w:tc>
      </w:tr>
      <w:tr w:rsidR="009C43B4">
        <w:trPr>
          <w:trHeight w:val="264"/>
        </w:trPr>
        <w:tc>
          <w:tcPr>
            <w:tcW w:w="2890" w:type="dxa"/>
            <w:tcBorders>
              <w:top w:val="nil"/>
              <w:left w:val="nil"/>
              <w:bottom w:val="nil"/>
              <w:right w:val="nil"/>
            </w:tcBorders>
            <w:shd w:val="clear" w:color="auto" w:fill="auto"/>
            <w:noWrap/>
            <w:vAlign w:val="bottom"/>
          </w:tcPr>
          <w:p w:rsidR="009C43B4" w:rsidRDefault="009C43B4">
            <w:pPr>
              <w:widowControl/>
              <w:jc w:val="center"/>
              <w:rPr>
                <w:rFonts w:ascii="宋体" w:eastAsia="宋体" w:hAnsi="宋体" w:cs="Arial"/>
                <w:sz w:val="30"/>
                <w:szCs w:val="30"/>
                <w:lang w:eastAsia="zh-CN" w:bidi="ar-SA"/>
              </w:rPr>
            </w:pPr>
          </w:p>
        </w:tc>
        <w:tc>
          <w:tcPr>
            <w:tcW w:w="25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57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333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25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57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57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330" w:type="dxa"/>
            <w:tcBorders>
              <w:top w:val="nil"/>
              <w:left w:val="nil"/>
              <w:bottom w:val="nil"/>
              <w:right w:val="nil"/>
            </w:tcBorders>
            <w:shd w:val="clear" w:color="auto" w:fill="auto"/>
            <w:noWrap/>
            <w:vAlign w:val="bottom"/>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公开04表</w:t>
            </w:r>
          </w:p>
        </w:tc>
      </w:tr>
      <w:tr w:rsidR="009C43B4">
        <w:trPr>
          <w:trHeight w:val="264"/>
        </w:trPr>
        <w:tc>
          <w:tcPr>
            <w:tcW w:w="2890" w:type="dxa"/>
            <w:tcBorders>
              <w:top w:val="nil"/>
              <w:left w:val="nil"/>
              <w:bottom w:val="nil"/>
              <w:right w:val="nil"/>
            </w:tcBorders>
            <w:shd w:val="clear" w:color="auto" w:fill="auto"/>
            <w:noWrap/>
            <w:vAlign w:val="bottom"/>
          </w:tcPr>
          <w:p w:rsidR="009C43B4" w:rsidRDefault="00866B85">
            <w:pPr>
              <w:widowControl/>
              <w:rPr>
                <w:rFonts w:ascii="宋体" w:eastAsia="宋体" w:hAnsi="宋体" w:cs="Arial"/>
                <w:sz w:val="20"/>
                <w:szCs w:val="20"/>
                <w:lang w:eastAsia="zh-CN" w:bidi="ar-SA"/>
              </w:rPr>
            </w:pPr>
            <w:r>
              <w:rPr>
                <w:rFonts w:ascii="宋体" w:eastAsia="宋体" w:hAnsi="宋体" w:cs="Arial" w:hint="eastAsia"/>
                <w:sz w:val="20"/>
                <w:szCs w:val="20"/>
                <w:lang w:eastAsia="zh-CN" w:bidi="ar-SA"/>
              </w:rPr>
              <w:t>部门：新疆兵团塔里木大学</w:t>
            </w:r>
          </w:p>
        </w:tc>
        <w:tc>
          <w:tcPr>
            <w:tcW w:w="250" w:type="dxa"/>
            <w:tcBorders>
              <w:top w:val="nil"/>
              <w:left w:val="nil"/>
              <w:bottom w:val="nil"/>
              <w:right w:val="nil"/>
            </w:tcBorders>
            <w:shd w:val="clear" w:color="auto" w:fill="auto"/>
            <w:noWrap/>
            <w:vAlign w:val="bottom"/>
          </w:tcPr>
          <w:p w:rsidR="009C43B4" w:rsidRDefault="009C43B4">
            <w:pPr>
              <w:widowControl/>
              <w:rPr>
                <w:rFonts w:ascii="宋体" w:eastAsia="宋体" w:hAnsi="宋体" w:cs="Arial"/>
                <w:sz w:val="20"/>
                <w:szCs w:val="20"/>
                <w:lang w:eastAsia="zh-CN" w:bidi="ar-SA"/>
              </w:rPr>
            </w:pPr>
          </w:p>
        </w:tc>
        <w:tc>
          <w:tcPr>
            <w:tcW w:w="157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333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25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57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57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330" w:type="dxa"/>
            <w:tcBorders>
              <w:top w:val="nil"/>
              <w:left w:val="nil"/>
              <w:bottom w:val="nil"/>
              <w:right w:val="nil"/>
            </w:tcBorders>
            <w:shd w:val="clear" w:color="auto" w:fill="auto"/>
            <w:noWrap/>
            <w:vAlign w:val="bottom"/>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金额单位：元</w:t>
            </w:r>
          </w:p>
        </w:tc>
      </w:tr>
      <w:tr w:rsidR="009C43B4">
        <w:trPr>
          <w:trHeight w:val="234"/>
        </w:trPr>
        <w:tc>
          <w:tcPr>
            <w:tcW w:w="4710" w:type="dxa"/>
            <w:gridSpan w:val="3"/>
            <w:tcBorders>
              <w:top w:val="single" w:sz="4" w:space="0" w:color="000000"/>
              <w:left w:val="single" w:sz="4" w:space="0" w:color="000000"/>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收     入</w:t>
            </w:r>
          </w:p>
        </w:tc>
        <w:tc>
          <w:tcPr>
            <w:tcW w:w="8050" w:type="dxa"/>
            <w:gridSpan w:val="5"/>
            <w:tcBorders>
              <w:top w:val="single" w:sz="4" w:space="0" w:color="000000"/>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支     出</w:t>
            </w:r>
          </w:p>
        </w:tc>
      </w:tr>
      <w:tr w:rsidR="009C43B4">
        <w:trPr>
          <w:trHeight w:val="326"/>
        </w:trPr>
        <w:tc>
          <w:tcPr>
            <w:tcW w:w="2890" w:type="dxa"/>
            <w:vMerge w:val="restart"/>
            <w:tcBorders>
              <w:top w:val="nil"/>
              <w:left w:val="single" w:sz="4" w:space="0" w:color="000000"/>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项目</w:t>
            </w:r>
          </w:p>
        </w:tc>
        <w:tc>
          <w:tcPr>
            <w:tcW w:w="250" w:type="dxa"/>
            <w:vMerge w:val="restart"/>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行次</w:t>
            </w:r>
          </w:p>
        </w:tc>
        <w:tc>
          <w:tcPr>
            <w:tcW w:w="1570" w:type="dxa"/>
            <w:vMerge w:val="restart"/>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金额</w:t>
            </w:r>
          </w:p>
        </w:tc>
        <w:tc>
          <w:tcPr>
            <w:tcW w:w="3330" w:type="dxa"/>
            <w:vMerge w:val="restart"/>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项目</w:t>
            </w:r>
          </w:p>
        </w:tc>
        <w:tc>
          <w:tcPr>
            <w:tcW w:w="250" w:type="dxa"/>
            <w:vMerge w:val="restart"/>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行次</w:t>
            </w:r>
          </w:p>
        </w:tc>
        <w:tc>
          <w:tcPr>
            <w:tcW w:w="1570" w:type="dxa"/>
            <w:vMerge w:val="restart"/>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合计</w:t>
            </w:r>
          </w:p>
        </w:tc>
        <w:tc>
          <w:tcPr>
            <w:tcW w:w="1570" w:type="dxa"/>
            <w:vMerge w:val="restart"/>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一般公共预算财政拨款</w:t>
            </w:r>
          </w:p>
        </w:tc>
        <w:tc>
          <w:tcPr>
            <w:tcW w:w="1330" w:type="dxa"/>
            <w:vMerge w:val="restart"/>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政府性基金预算财政拨款</w:t>
            </w:r>
          </w:p>
        </w:tc>
      </w:tr>
      <w:tr w:rsidR="009C43B4">
        <w:trPr>
          <w:trHeight w:val="471"/>
        </w:trPr>
        <w:tc>
          <w:tcPr>
            <w:tcW w:w="2890" w:type="dxa"/>
            <w:vMerge/>
            <w:tcBorders>
              <w:top w:val="nil"/>
              <w:left w:val="single" w:sz="4" w:space="0" w:color="000000"/>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250"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570"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3330"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250"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570"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570"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330"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r>
      <w:tr w:rsidR="009C43B4">
        <w:trPr>
          <w:trHeight w:val="234"/>
        </w:trPr>
        <w:tc>
          <w:tcPr>
            <w:tcW w:w="2890"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栏次</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57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w:t>
            </w:r>
          </w:p>
        </w:tc>
        <w:tc>
          <w:tcPr>
            <w:tcW w:w="333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栏次</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57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2</w:t>
            </w:r>
          </w:p>
        </w:tc>
        <w:tc>
          <w:tcPr>
            <w:tcW w:w="157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3</w:t>
            </w:r>
          </w:p>
        </w:tc>
        <w:tc>
          <w:tcPr>
            <w:tcW w:w="133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4</w:t>
            </w:r>
          </w:p>
        </w:tc>
      </w:tr>
      <w:tr w:rsidR="009C43B4">
        <w:trPr>
          <w:trHeight w:val="234"/>
        </w:trPr>
        <w:tc>
          <w:tcPr>
            <w:tcW w:w="2890"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一、一般公共预算财政拨款</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487,495,100.00</w:t>
            </w:r>
          </w:p>
        </w:tc>
        <w:tc>
          <w:tcPr>
            <w:tcW w:w="333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一、一般公共服务支出</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30</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4,913,496.42</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4,913,496.42</w:t>
            </w:r>
          </w:p>
        </w:tc>
        <w:tc>
          <w:tcPr>
            <w:tcW w:w="133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2890"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二、政府性基金预算财政拨款</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2</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20,000,000.00</w:t>
            </w:r>
          </w:p>
        </w:tc>
        <w:tc>
          <w:tcPr>
            <w:tcW w:w="333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二、外交支出</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31</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33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2890"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3</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33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三、国防支出</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32</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300,000.00</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300,000.00</w:t>
            </w:r>
          </w:p>
        </w:tc>
        <w:tc>
          <w:tcPr>
            <w:tcW w:w="133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2890"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4</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33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四、公共安全支出</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33</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4,771,990.00</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4,771,990.00</w:t>
            </w:r>
          </w:p>
        </w:tc>
        <w:tc>
          <w:tcPr>
            <w:tcW w:w="133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2890"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5</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33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五、教育支出</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34</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328,306,340.01</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328,306,340.01</w:t>
            </w:r>
          </w:p>
        </w:tc>
        <w:tc>
          <w:tcPr>
            <w:tcW w:w="133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2890"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6</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33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六、科学技术支出</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35</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33,988,402.87</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33,988,402.87</w:t>
            </w:r>
          </w:p>
        </w:tc>
        <w:tc>
          <w:tcPr>
            <w:tcW w:w="133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2890"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7</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33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七、文化旅游体育与传媒支出</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36</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c>
          <w:tcPr>
            <w:tcW w:w="133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2890"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8</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33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八、社会保障和就业支出</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37</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26,396,200.00</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26,396,200.00</w:t>
            </w:r>
          </w:p>
        </w:tc>
        <w:tc>
          <w:tcPr>
            <w:tcW w:w="133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2890"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9</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33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九、卫生健康支出</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38</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402,000.00</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402,000.00</w:t>
            </w:r>
          </w:p>
        </w:tc>
        <w:tc>
          <w:tcPr>
            <w:tcW w:w="133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2890"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10</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33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十、节能环保支出</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39</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33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2890"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11</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33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十一、城乡社区支出</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40</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33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2890"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12</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33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十二、农林水支出</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41</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3,666,109.70</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3,666,109.70</w:t>
            </w:r>
          </w:p>
        </w:tc>
        <w:tc>
          <w:tcPr>
            <w:tcW w:w="133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2890"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13</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33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十三、交通运输支出</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42</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33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trPr>
        <w:tc>
          <w:tcPr>
            <w:tcW w:w="2890" w:type="dxa"/>
            <w:tcBorders>
              <w:top w:val="nil"/>
              <w:left w:val="single" w:sz="4" w:space="0" w:color="000000"/>
              <w:bottom w:val="single" w:sz="4" w:space="0" w:color="auto"/>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250" w:type="dxa"/>
            <w:tcBorders>
              <w:top w:val="nil"/>
              <w:left w:val="nil"/>
              <w:bottom w:val="single" w:sz="4" w:space="0" w:color="auto"/>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14</w:t>
            </w:r>
          </w:p>
        </w:tc>
        <w:tc>
          <w:tcPr>
            <w:tcW w:w="1570"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330" w:type="dxa"/>
            <w:tcBorders>
              <w:top w:val="nil"/>
              <w:left w:val="nil"/>
              <w:bottom w:val="single" w:sz="4" w:space="0" w:color="auto"/>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十四、资源勘探信息等支出</w:t>
            </w:r>
          </w:p>
        </w:tc>
        <w:tc>
          <w:tcPr>
            <w:tcW w:w="250" w:type="dxa"/>
            <w:tcBorders>
              <w:top w:val="nil"/>
              <w:left w:val="nil"/>
              <w:bottom w:val="single" w:sz="4" w:space="0" w:color="auto"/>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43</w:t>
            </w:r>
          </w:p>
        </w:tc>
        <w:tc>
          <w:tcPr>
            <w:tcW w:w="1570"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70"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330"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trPr>
        <w:tc>
          <w:tcPr>
            <w:tcW w:w="289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25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15</w:t>
            </w:r>
          </w:p>
        </w:tc>
        <w:tc>
          <w:tcPr>
            <w:tcW w:w="15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33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十五、商业服务业等支出</w:t>
            </w:r>
          </w:p>
        </w:tc>
        <w:tc>
          <w:tcPr>
            <w:tcW w:w="25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44</w:t>
            </w:r>
          </w:p>
        </w:tc>
        <w:tc>
          <w:tcPr>
            <w:tcW w:w="15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trPr>
        <w:tc>
          <w:tcPr>
            <w:tcW w:w="289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lastRenderedPageBreak/>
              <w:t xml:space="preserve">　</w:t>
            </w:r>
          </w:p>
        </w:tc>
        <w:tc>
          <w:tcPr>
            <w:tcW w:w="25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16</w:t>
            </w:r>
          </w:p>
        </w:tc>
        <w:tc>
          <w:tcPr>
            <w:tcW w:w="15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33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十六、金融支出</w:t>
            </w:r>
          </w:p>
        </w:tc>
        <w:tc>
          <w:tcPr>
            <w:tcW w:w="25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45</w:t>
            </w:r>
          </w:p>
        </w:tc>
        <w:tc>
          <w:tcPr>
            <w:tcW w:w="15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trPr>
        <w:tc>
          <w:tcPr>
            <w:tcW w:w="289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25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17</w:t>
            </w:r>
          </w:p>
        </w:tc>
        <w:tc>
          <w:tcPr>
            <w:tcW w:w="15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33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十七、援助其他地区支出</w:t>
            </w:r>
          </w:p>
        </w:tc>
        <w:tc>
          <w:tcPr>
            <w:tcW w:w="25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46</w:t>
            </w:r>
          </w:p>
        </w:tc>
        <w:tc>
          <w:tcPr>
            <w:tcW w:w="15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30043E">
        <w:trPr>
          <w:trHeight w:val="234"/>
        </w:trPr>
        <w:tc>
          <w:tcPr>
            <w:tcW w:w="289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25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18</w:t>
            </w:r>
          </w:p>
        </w:tc>
        <w:tc>
          <w:tcPr>
            <w:tcW w:w="15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33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十八、自然资源海洋气象等支出</w:t>
            </w:r>
          </w:p>
        </w:tc>
        <w:tc>
          <w:tcPr>
            <w:tcW w:w="25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47</w:t>
            </w:r>
          </w:p>
        </w:tc>
        <w:tc>
          <w:tcPr>
            <w:tcW w:w="15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289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25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19</w:t>
            </w:r>
          </w:p>
        </w:tc>
        <w:tc>
          <w:tcPr>
            <w:tcW w:w="15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33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十九、住房保障支出</w:t>
            </w:r>
          </w:p>
        </w:tc>
        <w:tc>
          <w:tcPr>
            <w:tcW w:w="25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48</w:t>
            </w:r>
          </w:p>
        </w:tc>
        <w:tc>
          <w:tcPr>
            <w:tcW w:w="15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16,661,374.00</w:t>
            </w:r>
          </w:p>
        </w:tc>
        <w:tc>
          <w:tcPr>
            <w:tcW w:w="15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16,661,374.00</w:t>
            </w: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2890" w:type="dxa"/>
            <w:tcBorders>
              <w:top w:val="single" w:sz="4" w:space="0" w:color="auto"/>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250" w:type="dxa"/>
            <w:tcBorders>
              <w:top w:val="single" w:sz="4" w:space="0" w:color="auto"/>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20</w:t>
            </w:r>
          </w:p>
        </w:tc>
        <w:tc>
          <w:tcPr>
            <w:tcW w:w="1570"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330" w:type="dxa"/>
            <w:tcBorders>
              <w:top w:val="single" w:sz="4" w:space="0" w:color="auto"/>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二十、粮油物资储备支出</w:t>
            </w:r>
          </w:p>
        </w:tc>
        <w:tc>
          <w:tcPr>
            <w:tcW w:w="250" w:type="dxa"/>
            <w:tcBorders>
              <w:top w:val="single" w:sz="4" w:space="0" w:color="auto"/>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49</w:t>
            </w:r>
          </w:p>
        </w:tc>
        <w:tc>
          <w:tcPr>
            <w:tcW w:w="1570"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70"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330"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2890"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21</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333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二十一、灾害防治及应急管理支出</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50</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33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2890"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22</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33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二十二、其他支出</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51</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377,172.10</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377,172.10</w:t>
            </w:r>
          </w:p>
        </w:tc>
        <w:tc>
          <w:tcPr>
            <w:tcW w:w="133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2890"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23</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33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二十三、债务还本支出</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52</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33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2890"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24</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33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二十四、债务付息支出</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53</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33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2890"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b/>
                <w:bCs/>
                <w:sz w:val="22"/>
                <w:szCs w:val="22"/>
                <w:lang w:eastAsia="zh-CN" w:bidi="ar-SA"/>
              </w:rPr>
            </w:pPr>
            <w:r>
              <w:rPr>
                <w:rFonts w:ascii="宋体" w:eastAsia="宋体" w:hAnsi="宋体" w:cs="Arial" w:hint="eastAsia"/>
                <w:b/>
                <w:bCs/>
                <w:sz w:val="22"/>
                <w:szCs w:val="22"/>
                <w:lang w:eastAsia="zh-CN" w:bidi="ar-SA"/>
              </w:rPr>
              <w:t>本年收入合计</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25</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507,495,100.00</w:t>
            </w:r>
          </w:p>
        </w:tc>
        <w:tc>
          <w:tcPr>
            <w:tcW w:w="333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b/>
                <w:bCs/>
                <w:sz w:val="22"/>
                <w:szCs w:val="22"/>
                <w:lang w:eastAsia="zh-CN" w:bidi="ar-SA"/>
              </w:rPr>
            </w:pPr>
            <w:r>
              <w:rPr>
                <w:rFonts w:ascii="宋体" w:eastAsia="宋体" w:hAnsi="宋体" w:cs="Arial" w:hint="eastAsia"/>
                <w:b/>
                <w:bCs/>
                <w:sz w:val="22"/>
                <w:szCs w:val="22"/>
                <w:lang w:eastAsia="zh-CN" w:bidi="ar-SA"/>
              </w:rPr>
              <w:t>本年支出合计</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54</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419,983,085.10</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419,983,085.10</w:t>
            </w:r>
          </w:p>
        </w:tc>
        <w:tc>
          <w:tcPr>
            <w:tcW w:w="133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2890"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0"/>
                <w:szCs w:val="20"/>
                <w:lang w:eastAsia="zh-CN" w:bidi="ar-SA"/>
              </w:rPr>
            </w:pPr>
            <w:r>
              <w:rPr>
                <w:rFonts w:ascii="宋体" w:eastAsia="宋体" w:hAnsi="宋体" w:cs="Arial" w:hint="eastAsia"/>
                <w:sz w:val="20"/>
                <w:szCs w:val="20"/>
                <w:lang w:eastAsia="zh-CN" w:bidi="ar-SA"/>
              </w:rPr>
              <w:t>年初财政拨款结转和</w:t>
            </w:r>
            <w:r w:rsidR="00280F86">
              <w:rPr>
                <w:rFonts w:ascii="宋体" w:eastAsia="宋体" w:hAnsi="宋体" w:cs="Arial" w:hint="eastAsia"/>
                <w:sz w:val="20"/>
                <w:szCs w:val="20"/>
                <w:lang w:eastAsia="zh-CN" w:bidi="ar-SA"/>
              </w:rPr>
              <w:t>结余</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0"/>
                <w:szCs w:val="20"/>
                <w:lang w:eastAsia="zh-CN" w:bidi="ar-SA"/>
              </w:rPr>
            </w:pPr>
            <w:r>
              <w:rPr>
                <w:rFonts w:ascii="宋体" w:eastAsia="宋体" w:hAnsi="宋体" w:cs="Arial" w:hint="eastAsia"/>
                <w:sz w:val="20"/>
                <w:szCs w:val="20"/>
                <w:lang w:eastAsia="zh-CN" w:bidi="ar-SA"/>
              </w:rPr>
              <w:t>26</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60,152,332.17</w:t>
            </w:r>
          </w:p>
        </w:tc>
        <w:tc>
          <w:tcPr>
            <w:tcW w:w="333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0"/>
                <w:szCs w:val="20"/>
                <w:lang w:eastAsia="zh-CN" w:bidi="ar-SA"/>
              </w:rPr>
            </w:pPr>
            <w:r>
              <w:rPr>
                <w:rFonts w:ascii="宋体" w:eastAsia="宋体" w:hAnsi="宋体" w:cs="Arial" w:hint="eastAsia"/>
                <w:sz w:val="20"/>
                <w:szCs w:val="20"/>
                <w:lang w:eastAsia="zh-CN" w:bidi="ar-SA"/>
              </w:rPr>
              <w:t>年末财政拨款结转和</w:t>
            </w:r>
            <w:r w:rsidR="00280F86">
              <w:rPr>
                <w:rFonts w:ascii="宋体" w:eastAsia="宋体" w:hAnsi="宋体" w:cs="Arial" w:hint="eastAsia"/>
                <w:sz w:val="20"/>
                <w:szCs w:val="20"/>
                <w:lang w:eastAsia="zh-CN" w:bidi="ar-SA"/>
              </w:rPr>
              <w:t>结余</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0"/>
                <w:szCs w:val="20"/>
                <w:lang w:eastAsia="zh-CN" w:bidi="ar-SA"/>
              </w:rPr>
            </w:pPr>
            <w:r>
              <w:rPr>
                <w:rFonts w:ascii="宋体" w:eastAsia="宋体" w:hAnsi="宋体" w:cs="Arial" w:hint="eastAsia"/>
                <w:sz w:val="20"/>
                <w:szCs w:val="20"/>
                <w:lang w:eastAsia="zh-CN" w:bidi="ar-SA"/>
              </w:rPr>
              <w:t>55</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147,664,347.07</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127,664,347.07</w:t>
            </w:r>
          </w:p>
        </w:tc>
        <w:tc>
          <w:tcPr>
            <w:tcW w:w="133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20,000,000.00</w:t>
            </w:r>
          </w:p>
        </w:tc>
      </w:tr>
      <w:tr w:rsidR="009C43B4">
        <w:trPr>
          <w:trHeight w:val="234"/>
        </w:trPr>
        <w:tc>
          <w:tcPr>
            <w:tcW w:w="2890"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0"/>
                <w:szCs w:val="20"/>
                <w:lang w:eastAsia="zh-CN" w:bidi="ar-SA"/>
              </w:rPr>
            </w:pPr>
            <w:r>
              <w:rPr>
                <w:rFonts w:ascii="宋体" w:eastAsia="宋体" w:hAnsi="宋体" w:cs="Arial" w:hint="eastAsia"/>
                <w:sz w:val="20"/>
                <w:szCs w:val="20"/>
                <w:lang w:eastAsia="zh-CN" w:bidi="ar-SA"/>
              </w:rPr>
              <w:t>一、一般公共预算财政拨款</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0"/>
                <w:szCs w:val="20"/>
                <w:lang w:eastAsia="zh-CN" w:bidi="ar-SA"/>
              </w:rPr>
            </w:pPr>
            <w:r>
              <w:rPr>
                <w:rFonts w:ascii="宋体" w:eastAsia="宋体" w:hAnsi="宋体" w:cs="Arial" w:hint="eastAsia"/>
                <w:sz w:val="20"/>
                <w:szCs w:val="20"/>
                <w:lang w:eastAsia="zh-CN" w:bidi="ar-SA"/>
              </w:rPr>
              <w:t>27</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60,152,332.17</w:t>
            </w:r>
          </w:p>
        </w:tc>
        <w:tc>
          <w:tcPr>
            <w:tcW w:w="333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0"/>
                <w:szCs w:val="20"/>
                <w:lang w:eastAsia="zh-CN" w:bidi="ar-SA"/>
              </w:rPr>
            </w:pPr>
            <w:r>
              <w:rPr>
                <w:rFonts w:ascii="宋体" w:eastAsia="宋体" w:hAnsi="宋体" w:cs="Arial" w:hint="eastAsia"/>
                <w:sz w:val="20"/>
                <w:szCs w:val="20"/>
                <w:lang w:eastAsia="zh-CN" w:bidi="ar-SA"/>
              </w:rPr>
              <w:t xml:space="preserve">　</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0"/>
                <w:szCs w:val="20"/>
                <w:lang w:eastAsia="zh-CN" w:bidi="ar-SA"/>
              </w:rPr>
            </w:pPr>
            <w:r>
              <w:rPr>
                <w:rFonts w:ascii="宋体" w:eastAsia="宋体" w:hAnsi="宋体" w:cs="Arial" w:hint="eastAsia"/>
                <w:sz w:val="20"/>
                <w:szCs w:val="20"/>
                <w:lang w:eastAsia="zh-CN" w:bidi="ar-SA"/>
              </w:rPr>
              <w:t>56</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0.00</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0.00</w:t>
            </w:r>
          </w:p>
        </w:tc>
        <w:tc>
          <w:tcPr>
            <w:tcW w:w="133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0.00</w:t>
            </w:r>
          </w:p>
        </w:tc>
      </w:tr>
      <w:tr w:rsidR="009C43B4">
        <w:trPr>
          <w:trHeight w:val="234"/>
        </w:trPr>
        <w:tc>
          <w:tcPr>
            <w:tcW w:w="2890"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0"/>
                <w:szCs w:val="20"/>
                <w:lang w:eastAsia="zh-CN" w:bidi="ar-SA"/>
              </w:rPr>
            </w:pPr>
            <w:r>
              <w:rPr>
                <w:rFonts w:ascii="宋体" w:eastAsia="宋体" w:hAnsi="宋体" w:cs="Arial" w:hint="eastAsia"/>
                <w:sz w:val="20"/>
                <w:szCs w:val="20"/>
                <w:lang w:eastAsia="zh-CN" w:bidi="ar-SA"/>
              </w:rPr>
              <w:t>二、政府性基金预算财政拨款</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0"/>
                <w:szCs w:val="20"/>
                <w:lang w:eastAsia="zh-CN" w:bidi="ar-SA"/>
              </w:rPr>
            </w:pPr>
            <w:r>
              <w:rPr>
                <w:rFonts w:ascii="宋体" w:eastAsia="宋体" w:hAnsi="宋体" w:cs="Arial" w:hint="eastAsia"/>
                <w:sz w:val="20"/>
                <w:szCs w:val="20"/>
                <w:lang w:eastAsia="zh-CN" w:bidi="ar-SA"/>
              </w:rPr>
              <w:t>28</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0.00</w:t>
            </w:r>
          </w:p>
        </w:tc>
        <w:tc>
          <w:tcPr>
            <w:tcW w:w="333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0"/>
                <w:szCs w:val="20"/>
                <w:lang w:eastAsia="zh-CN" w:bidi="ar-SA"/>
              </w:rPr>
            </w:pPr>
            <w:r>
              <w:rPr>
                <w:rFonts w:ascii="宋体" w:eastAsia="宋体" w:hAnsi="宋体" w:cs="Arial" w:hint="eastAsia"/>
                <w:sz w:val="20"/>
                <w:szCs w:val="20"/>
                <w:lang w:eastAsia="zh-CN" w:bidi="ar-SA"/>
              </w:rPr>
              <w:t xml:space="preserve">　</w:t>
            </w:r>
          </w:p>
        </w:tc>
        <w:tc>
          <w:tcPr>
            <w:tcW w:w="2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0"/>
                <w:szCs w:val="20"/>
                <w:lang w:eastAsia="zh-CN" w:bidi="ar-SA"/>
              </w:rPr>
            </w:pPr>
            <w:r>
              <w:rPr>
                <w:rFonts w:ascii="宋体" w:eastAsia="宋体" w:hAnsi="宋体" w:cs="Arial" w:hint="eastAsia"/>
                <w:sz w:val="20"/>
                <w:szCs w:val="20"/>
                <w:lang w:eastAsia="zh-CN" w:bidi="ar-SA"/>
              </w:rPr>
              <w:t>57</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0.00</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0.00</w:t>
            </w:r>
          </w:p>
        </w:tc>
        <w:tc>
          <w:tcPr>
            <w:tcW w:w="133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0.00</w:t>
            </w:r>
          </w:p>
        </w:tc>
      </w:tr>
      <w:tr w:rsidR="009C43B4">
        <w:trPr>
          <w:trHeight w:val="234"/>
        </w:trPr>
        <w:tc>
          <w:tcPr>
            <w:tcW w:w="2890" w:type="dxa"/>
            <w:tcBorders>
              <w:top w:val="nil"/>
              <w:left w:val="single" w:sz="4" w:space="0" w:color="000000"/>
              <w:bottom w:val="single" w:sz="8"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b/>
                <w:bCs/>
                <w:sz w:val="20"/>
                <w:szCs w:val="20"/>
                <w:lang w:eastAsia="zh-CN" w:bidi="ar-SA"/>
              </w:rPr>
            </w:pPr>
            <w:r>
              <w:rPr>
                <w:rFonts w:ascii="宋体" w:eastAsia="宋体" w:hAnsi="宋体" w:cs="Arial" w:hint="eastAsia"/>
                <w:b/>
                <w:bCs/>
                <w:sz w:val="20"/>
                <w:szCs w:val="20"/>
                <w:lang w:eastAsia="zh-CN" w:bidi="ar-SA"/>
              </w:rPr>
              <w:t>总计</w:t>
            </w:r>
          </w:p>
        </w:tc>
        <w:tc>
          <w:tcPr>
            <w:tcW w:w="250" w:type="dxa"/>
            <w:tcBorders>
              <w:top w:val="nil"/>
              <w:left w:val="nil"/>
              <w:bottom w:val="single" w:sz="8"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0"/>
                <w:szCs w:val="20"/>
                <w:lang w:eastAsia="zh-CN" w:bidi="ar-SA"/>
              </w:rPr>
            </w:pPr>
            <w:r>
              <w:rPr>
                <w:rFonts w:ascii="宋体" w:eastAsia="宋体" w:hAnsi="宋体" w:cs="Arial" w:hint="eastAsia"/>
                <w:sz w:val="20"/>
                <w:szCs w:val="20"/>
                <w:lang w:eastAsia="zh-CN" w:bidi="ar-SA"/>
              </w:rPr>
              <w:t>29</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567,647,432.17</w:t>
            </w:r>
          </w:p>
        </w:tc>
        <w:tc>
          <w:tcPr>
            <w:tcW w:w="3330" w:type="dxa"/>
            <w:tcBorders>
              <w:top w:val="nil"/>
              <w:left w:val="nil"/>
              <w:bottom w:val="single" w:sz="8"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b/>
                <w:bCs/>
                <w:sz w:val="20"/>
                <w:szCs w:val="20"/>
                <w:lang w:eastAsia="zh-CN" w:bidi="ar-SA"/>
              </w:rPr>
            </w:pPr>
            <w:r>
              <w:rPr>
                <w:rFonts w:ascii="宋体" w:eastAsia="宋体" w:hAnsi="宋体" w:cs="Arial" w:hint="eastAsia"/>
                <w:b/>
                <w:bCs/>
                <w:sz w:val="20"/>
                <w:szCs w:val="20"/>
                <w:lang w:eastAsia="zh-CN" w:bidi="ar-SA"/>
              </w:rPr>
              <w:t>总计</w:t>
            </w:r>
          </w:p>
        </w:tc>
        <w:tc>
          <w:tcPr>
            <w:tcW w:w="250" w:type="dxa"/>
            <w:tcBorders>
              <w:top w:val="nil"/>
              <w:left w:val="nil"/>
              <w:bottom w:val="single" w:sz="8"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0"/>
                <w:szCs w:val="20"/>
                <w:lang w:eastAsia="zh-CN" w:bidi="ar-SA"/>
              </w:rPr>
            </w:pPr>
            <w:r>
              <w:rPr>
                <w:rFonts w:ascii="宋体" w:eastAsia="宋体" w:hAnsi="宋体" w:cs="Arial" w:hint="eastAsia"/>
                <w:sz w:val="20"/>
                <w:szCs w:val="20"/>
                <w:lang w:eastAsia="zh-CN" w:bidi="ar-SA"/>
              </w:rPr>
              <w:t>58</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567,647,432.17</w:t>
            </w:r>
          </w:p>
        </w:tc>
        <w:tc>
          <w:tcPr>
            <w:tcW w:w="157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547,647,432.17</w:t>
            </w:r>
          </w:p>
        </w:tc>
        <w:tc>
          <w:tcPr>
            <w:tcW w:w="133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20,000,000.00</w:t>
            </w:r>
          </w:p>
        </w:tc>
      </w:tr>
      <w:tr w:rsidR="009C43B4">
        <w:trPr>
          <w:trHeight w:val="234"/>
        </w:trPr>
        <w:tc>
          <w:tcPr>
            <w:tcW w:w="12760" w:type="dxa"/>
            <w:gridSpan w:val="8"/>
            <w:tcBorders>
              <w:top w:val="nil"/>
              <w:left w:val="nil"/>
              <w:bottom w:val="nil"/>
              <w:right w:val="nil"/>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注：本表反映部门本年度一般公共预算财政拨款和政府性基金预算财政拨款的总收支和年末</w:t>
            </w:r>
            <w:r w:rsidR="007E6622">
              <w:rPr>
                <w:rFonts w:ascii="宋体" w:eastAsia="宋体" w:hAnsi="宋体" w:cs="Arial" w:hint="eastAsia"/>
                <w:sz w:val="22"/>
                <w:szCs w:val="22"/>
                <w:lang w:eastAsia="zh-CN" w:bidi="ar-SA"/>
              </w:rPr>
              <w:t>结转</w:t>
            </w:r>
            <w:r>
              <w:rPr>
                <w:rFonts w:ascii="宋体" w:eastAsia="宋体" w:hAnsi="宋体" w:cs="Arial" w:hint="eastAsia"/>
                <w:sz w:val="22"/>
                <w:szCs w:val="22"/>
                <w:lang w:eastAsia="zh-CN" w:bidi="ar-SA"/>
              </w:rPr>
              <w:t>情况。</w:t>
            </w:r>
          </w:p>
        </w:tc>
      </w:tr>
    </w:tbl>
    <w:p w:rsidR="009C43B4" w:rsidRDefault="009C43B4"/>
    <w:p w:rsidR="009C43B4" w:rsidRDefault="009C43B4"/>
    <w:tbl>
      <w:tblPr>
        <w:tblW w:w="13892" w:type="dxa"/>
        <w:tblLook w:val="04A0" w:firstRow="1" w:lastRow="0" w:firstColumn="1" w:lastColumn="0" w:noHBand="0" w:noVBand="1"/>
      </w:tblPr>
      <w:tblGrid>
        <w:gridCol w:w="358"/>
        <w:gridCol w:w="323"/>
        <w:gridCol w:w="305"/>
        <w:gridCol w:w="4259"/>
        <w:gridCol w:w="2552"/>
        <w:gridCol w:w="2835"/>
        <w:gridCol w:w="3260"/>
      </w:tblGrid>
      <w:tr w:rsidR="009C43B4">
        <w:trPr>
          <w:trHeight w:val="384"/>
        </w:trPr>
        <w:tc>
          <w:tcPr>
            <w:tcW w:w="13892" w:type="dxa"/>
            <w:gridSpan w:val="7"/>
            <w:tcBorders>
              <w:top w:val="nil"/>
              <w:left w:val="nil"/>
              <w:bottom w:val="nil"/>
              <w:right w:val="nil"/>
            </w:tcBorders>
            <w:shd w:val="clear" w:color="auto" w:fill="auto"/>
            <w:noWrap/>
            <w:vAlign w:val="bottom"/>
          </w:tcPr>
          <w:p w:rsidR="00D86197" w:rsidRDefault="00D86197">
            <w:pPr>
              <w:widowControl/>
              <w:jc w:val="center"/>
              <w:rPr>
                <w:rFonts w:ascii="宋体" w:eastAsia="宋体" w:hAnsi="宋体" w:cs="Arial"/>
                <w:sz w:val="30"/>
                <w:szCs w:val="30"/>
                <w:lang w:eastAsia="zh-CN" w:bidi="ar-SA"/>
              </w:rPr>
            </w:pPr>
          </w:p>
          <w:p w:rsidR="00D86197" w:rsidRDefault="00D86197">
            <w:pPr>
              <w:widowControl/>
              <w:jc w:val="center"/>
              <w:rPr>
                <w:rFonts w:ascii="宋体" w:eastAsia="宋体" w:hAnsi="宋体" w:cs="Arial"/>
                <w:sz w:val="30"/>
                <w:szCs w:val="30"/>
                <w:lang w:eastAsia="zh-CN" w:bidi="ar-SA"/>
              </w:rPr>
            </w:pPr>
          </w:p>
          <w:p w:rsidR="00D86197" w:rsidRDefault="00D86197">
            <w:pPr>
              <w:widowControl/>
              <w:jc w:val="center"/>
              <w:rPr>
                <w:rFonts w:ascii="宋体" w:eastAsia="宋体" w:hAnsi="宋体" w:cs="Arial"/>
                <w:sz w:val="30"/>
                <w:szCs w:val="30"/>
                <w:lang w:eastAsia="zh-CN" w:bidi="ar-SA"/>
              </w:rPr>
            </w:pPr>
          </w:p>
          <w:p w:rsidR="00D86197" w:rsidRDefault="00D86197">
            <w:pPr>
              <w:widowControl/>
              <w:jc w:val="center"/>
              <w:rPr>
                <w:rFonts w:ascii="宋体" w:eastAsia="宋体" w:hAnsi="宋体" w:cs="Arial"/>
                <w:sz w:val="30"/>
                <w:szCs w:val="30"/>
                <w:lang w:eastAsia="zh-CN" w:bidi="ar-SA"/>
              </w:rPr>
            </w:pPr>
          </w:p>
          <w:p w:rsidR="00D86197" w:rsidRDefault="00D86197" w:rsidP="001B3BB3">
            <w:pPr>
              <w:widowControl/>
              <w:rPr>
                <w:rFonts w:ascii="宋体" w:eastAsia="宋体" w:hAnsi="宋体" w:cs="Arial"/>
                <w:sz w:val="30"/>
                <w:szCs w:val="30"/>
                <w:lang w:eastAsia="zh-CN" w:bidi="ar-SA"/>
              </w:rPr>
            </w:pPr>
          </w:p>
          <w:p w:rsidR="009C43B4" w:rsidRDefault="00866B85">
            <w:pPr>
              <w:widowControl/>
              <w:jc w:val="center"/>
              <w:rPr>
                <w:rFonts w:ascii="宋体" w:eastAsia="宋体" w:hAnsi="宋体" w:cs="Arial"/>
                <w:sz w:val="30"/>
                <w:szCs w:val="30"/>
                <w:lang w:eastAsia="zh-CN" w:bidi="ar-SA"/>
              </w:rPr>
            </w:pPr>
            <w:r>
              <w:rPr>
                <w:rFonts w:ascii="宋体" w:eastAsia="宋体" w:hAnsi="宋体" w:cs="Arial" w:hint="eastAsia"/>
                <w:sz w:val="30"/>
                <w:szCs w:val="30"/>
                <w:lang w:eastAsia="zh-CN" w:bidi="ar-SA"/>
              </w:rPr>
              <w:lastRenderedPageBreak/>
              <w:t>五</w:t>
            </w:r>
            <w:r>
              <w:rPr>
                <w:rFonts w:ascii="宋体" w:eastAsia="宋体" w:hAnsi="宋体" w:cs="Arial"/>
                <w:sz w:val="30"/>
                <w:szCs w:val="30"/>
                <w:lang w:eastAsia="zh-CN" w:bidi="ar-SA"/>
              </w:rPr>
              <w:t>、</w:t>
            </w:r>
            <w:r>
              <w:rPr>
                <w:rFonts w:ascii="宋体" w:eastAsia="宋体" w:hAnsi="宋体" w:cs="Arial" w:hint="eastAsia"/>
                <w:sz w:val="30"/>
                <w:szCs w:val="30"/>
                <w:lang w:eastAsia="zh-CN" w:bidi="ar-SA"/>
              </w:rPr>
              <w:t>一般公共预算财政拨款支出决算表</w:t>
            </w:r>
          </w:p>
        </w:tc>
      </w:tr>
      <w:tr w:rsidR="009C43B4">
        <w:trPr>
          <w:trHeight w:val="264"/>
        </w:trPr>
        <w:tc>
          <w:tcPr>
            <w:tcW w:w="358" w:type="dxa"/>
            <w:tcBorders>
              <w:top w:val="nil"/>
              <w:left w:val="nil"/>
              <w:bottom w:val="nil"/>
              <w:right w:val="nil"/>
            </w:tcBorders>
            <w:shd w:val="clear" w:color="auto" w:fill="auto"/>
            <w:noWrap/>
            <w:vAlign w:val="bottom"/>
          </w:tcPr>
          <w:p w:rsidR="009C43B4" w:rsidRDefault="009C43B4">
            <w:pPr>
              <w:widowControl/>
              <w:jc w:val="center"/>
              <w:rPr>
                <w:rFonts w:ascii="宋体" w:eastAsia="宋体" w:hAnsi="宋体" w:cs="Arial"/>
                <w:sz w:val="30"/>
                <w:szCs w:val="30"/>
                <w:lang w:eastAsia="zh-CN" w:bidi="ar-SA"/>
              </w:rPr>
            </w:pPr>
          </w:p>
        </w:tc>
        <w:tc>
          <w:tcPr>
            <w:tcW w:w="323"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305"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4259"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2552"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2835"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3260" w:type="dxa"/>
            <w:tcBorders>
              <w:top w:val="nil"/>
              <w:left w:val="nil"/>
              <w:bottom w:val="nil"/>
              <w:right w:val="nil"/>
            </w:tcBorders>
            <w:shd w:val="clear" w:color="auto" w:fill="auto"/>
            <w:noWrap/>
            <w:vAlign w:val="bottom"/>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公开05表</w:t>
            </w:r>
          </w:p>
        </w:tc>
      </w:tr>
      <w:tr w:rsidR="009C43B4">
        <w:trPr>
          <w:trHeight w:val="264"/>
        </w:trPr>
        <w:tc>
          <w:tcPr>
            <w:tcW w:w="5245" w:type="dxa"/>
            <w:gridSpan w:val="4"/>
            <w:tcBorders>
              <w:top w:val="nil"/>
              <w:left w:val="nil"/>
              <w:bottom w:val="nil"/>
              <w:right w:val="nil"/>
            </w:tcBorders>
            <w:shd w:val="clear" w:color="auto" w:fill="auto"/>
            <w:noWrap/>
            <w:vAlign w:val="bottom"/>
          </w:tcPr>
          <w:p w:rsidR="009C43B4" w:rsidRDefault="00866B85">
            <w:pPr>
              <w:widowControl/>
              <w:rPr>
                <w:rFonts w:ascii="宋体" w:eastAsia="宋体" w:hAnsi="宋体" w:cs="Arial"/>
                <w:sz w:val="20"/>
                <w:szCs w:val="20"/>
                <w:lang w:eastAsia="zh-CN" w:bidi="ar-SA"/>
              </w:rPr>
            </w:pPr>
            <w:r>
              <w:rPr>
                <w:rFonts w:ascii="宋体" w:eastAsia="宋体" w:hAnsi="宋体" w:cs="Arial" w:hint="eastAsia"/>
                <w:sz w:val="20"/>
                <w:szCs w:val="20"/>
                <w:lang w:eastAsia="zh-CN" w:bidi="ar-SA"/>
              </w:rPr>
              <w:t>部门：新疆兵团塔里木大学</w:t>
            </w:r>
          </w:p>
        </w:tc>
        <w:tc>
          <w:tcPr>
            <w:tcW w:w="2552" w:type="dxa"/>
            <w:tcBorders>
              <w:top w:val="nil"/>
              <w:left w:val="nil"/>
              <w:bottom w:val="nil"/>
              <w:right w:val="nil"/>
            </w:tcBorders>
            <w:shd w:val="clear" w:color="auto" w:fill="auto"/>
            <w:noWrap/>
            <w:vAlign w:val="bottom"/>
          </w:tcPr>
          <w:p w:rsidR="009C43B4" w:rsidRDefault="009C43B4">
            <w:pPr>
              <w:widowControl/>
              <w:rPr>
                <w:rFonts w:ascii="宋体" w:eastAsia="宋体" w:hAnsi="宋体" w:cs="Arial"/>
                <w:sz w:val="20"/>
                <w:szCs w:val="20"/>
                <w:lang w:eastAsia="zh-CN" w:bidi="ar-SA"/>
              </w:rPr>
            </w:pPr>
          </w:p>
        </w:tc>
        <w:tc>
          <w:tcPr>
            <w:tcW w:w="2835"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3260" w:type="dxa"/>
            <w:tcBorders>
              <w:top w:val="nil"/>
              <w:left w:val="nil"/>
              <w:bottom w:val="nil"/>
              <w:right w:val="nil"/>
            </w:tcBorders>
            <w:shd w:val="clear" w:color="auto" w:fill="auto"/>
            <w:noWrap/>
            <w:vAlign w:val="bottom"/>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金额单位：元</w:t>
            </w:r>
          </w:p>
        </w:tc>
      </w:tr>
      <w:tr w:rsidR="009C43B4">
        <w:trPr>
          <w:trHeight w:val="234"/>
        </w:trPr>
        <w:tc>
          <w:tcPr>
            <w:tcW w:w="5245" w:type="dxa"/>
            <w:gridSpan w:val="4"/>
            <w:tcBorders>
              <w:top w:val="single" w:sz="4" w:space="0" w:color="000000"/>
              <w:left w:val="single" w:sz="4" w:space="0" w:color="000000"/>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项目</w:t>
            </w:r>
          </w:p>
        </w:tc>
        <w:tc>
          <w:tcPr>
            <w:tcW w:w="8647" w:type="dxa"/>
            <w:gridSpan w:val="3"/>
            <w:tcBorders>
              <w:top w:val="single" w:sz="4" w:space="0" w:color="000000"/>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本年支出</w:t>
            </w:r>
          </w:p>
        </w:tc>
      </w:tr>
      <w:tr w:rsidR="009C43B4">
        <w:trPr>
          <w:trHeight w:val="326"/>
        </w:trPr>
        <w:tc>
          <w:tcPr>
            <w:tcW w:w="986" w:type="dxa"/>
            <w:gridSpan w:val="3"/>
            <w:vMerge w:val="restart"/>
            <w:tcBorders>
              <w:top w:val="nil"/>
              <w:left w:val="single" w:sz="4" w:space="0" w:color="000000"/>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功能分类科目编码</w:t>
            </w:r>
          </w:p>
        </w:tc>
        <w:tc>
          <w:tcPr>
            <w:tcW w:w="4259" w:type="dxa"/>
            <w:vMerge w:val="restart"/>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科目名称</w:t>
            </w:r>
          </w:p>
        </w:tc>
        <w:tc>
          <w:tcPr>
            <w:tcW w:w="2552" w:type="dxa"/>
            <w:vMerge w:val="restart"/>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小计</w:t>
            </w:r>
          </w:p>
        </w:tc>
        <w:tc>
          <w:tcPr>
            <w:tcW w:w="2835" w:type="dxa"/>
            <w:vMerge w:val="restart"/>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基本支出</w:t>
            </w:r>
          </w:p>
        </w:tc>
        <w:tc>
          <w:tcPr>
            <w:tcW w:w="3260" w:type="dxa"/>
            <w:vMerge w:val="restart"/>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项目支出</w:t>
            </w:r>
          </w:p>
        </w:tc>
      </w:tr>
      <w:tr w:rsidR="009C43B4">
        <w:trPr>
          <w:trHeight w:val="326"/>
        </w:trPr>
        <w:tc>
          <w:tcPr>
            <w:tcW w:w="986" w:type="dxa"/>
            <w:gridSpan w:val="3"/>
            <w:vMerge/>
            <w:tcBorders>
              <w:top w:val="nil"/>
              <w:left w:val="single" w:sz="4" w:space="0" w:color="000000"/>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4259"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2552"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2835"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3260"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r>
      <w:tr w:rsidR="009C43B4">
        <w:trPr>
          <w:trHeight w:val="326"/>
        </w:trPr>
        <w:tc>
          <w:tcPr>
            <w:tcW w:w="986" w:type="dxa"/>
            <w:gridSpan w:val="3"/>
            <w:vMerge/>
            <w:tcBorders>
              <w:top w:val="nil"/>
              <w:left w:val="single" w:sz="4" w:space="0" w:color="000000"/>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4259"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2552"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2835"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3260"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r>
      <w:tr w:rsidR="009C43B4">
        <w:trPr>
          <w:trHeight w:val="234"/>
        </w:trPr>
        <w:tc>
          <w:tcPr>
            <w:tcW w:w="5245" w:type="dxa"/>
            <w:gridSpan w:val="4"/>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栏次</w:t>
            </w:r>
          </w:p>
        </w:tc>
        <w:tc>
          <w:tcPr>
            <w:tcW w:w="2552"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w:t>
            </w:r>
          </w:p>
        </w:tc>
        <w:tc>
          <w:tcPr>
            <w:tcW w:w="2835"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2</w:t>
            </w:r>
          </w:p>
        </w:tc>
        <w:tc>
          <w:tcPr>
            <w:tcW w:w="32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3</w:t>
            </w:r>
          </w:p>
        </w:tc>
      </w:tr>
      <w:tr w:rsidR="009C43B4">
        <w:trPr>
          <w:trHeight w:val="234"/>
        </w:trPr>
        <w:tc>
          <w:tcPr>
            <w:tcW w:w="5245" w:type="dxa"/>
            <w:gridSpan w:val="4"/>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合计</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b/>
                <w:bCs/>
                <w:sz w:val="22"/>
                <w:szCs w:val="22"/>
                <w:lang w:eastAsia="zh-CN" w:bidi="ar-SA"/>
              </w:rPr>
            </w:pPr>
            <w:r>
              <w:rPr>
                <w:rFonts w:ascii="宋体" w:eastAsia="宋体" w:hAnsi="宋体" w:cs="Arial" w:hint="eastAsia"/>
                <w:b/>
                <w:bCs/>
                <w:sz w:val="22"/>
                <w:szCs w:val="22"/>
                <w:lang w:eastAsia="zh-CN" w:bidi="ar-SA"/>
              </w:rPr>
              <w:t>419,983,085.10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b/>
                <w:bCs/>
                <w:sz w:val="22"/>
                <w:szCs w:val="22"/>
                <w:lang w:eastAsia="zh-CN" w:bidi="ar-SA"/>
              </w:rPr>
            </w:pPr>
            <w:r>
              <w:rPr>
                <w:rFonts w:ascii="宋体" w:eastAsia="宋体" w:hAnsi="宋体" w:cs="Arial" w:hint="eastAsia"/>
                <w:b/>
                <w:bCs/>
                <w:sz w:val="22"/>
                <w:szCs w:val="22"/>
                <w:lang w:eastAsia="zh-CN" w:bidi="ar-SA"/>
              </w:rPr>
              <w:t>280,415,500.00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b/>
                <w:bCs/>
                <w:sz w:val="22"/>
                <w:szCs w:val="22"/>
                <w:lang w:eastAsia="zh-CN" w:bidi="ar-SA"/>
              </w:rPr>
            </w:pPr>
            <w:r>
              <w:rPr>
                <w:rFonts w:ascii="宋体" w:eastAsia="宋体" w:hAnsi="宋体" w:cs="Arial" w:hint="eastAsia"/>
                <w:b/>
                <w:bCs/>
                <w:sz w:val="22"/>
                <w:szCs w:val="22"/>
                <w:lang w:eastAsia="zh-CN" w:bidi="ar-SA"/>
              </w:rPr>
              <w:t>139,567,585.10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一般公共服务支出</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4,913,496.42</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4,913,496.42</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20110</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人力资源事务</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69,600.00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69,600.00</w:t>
            </w:r>
          </w:p>
        </w:tc>
      </w:tr>
      <w:tr w:rsidR="009C43B4">
        <w:trPr>
          <w:trHeight w:val="234"/>
        </w:trPr>
        <w:tc>
          <w:tcPr>
            <w:tcW w:w="986" w:type="dxa"/>
            <w:gridSpan w:val="3"/>
            <w:tcBorders>
              <w:top w:val="nil"/>
              <w:left w:val="single" w:sz="4" w:space="0" w:color="000000"/>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2011099</w:t>
            </w:r>
          </w:p>
        </w:tc>
        <w:tc>
          <w:tcPr>
            <w:tcW w:w="4259" w:type="dxa"/>
            <w:tcBorders>
              <w:top w:val="nil"/>
              <w:left w:val="nil"/>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其他人力资源事务支出</w:t>
            </w:r>
          </w:p>
        </w:tc>
        <w:tc>
          <w:tcPr>
            <w:tcW w:w="255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69,600.00</w:t>
            </w:r>
          </w:p>
        </w:tc>
        <w:tc>
          <w:tcPr>
            <w:tcW w:w="2835"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69,600.00</w:t>
            </w:r>
          </w:p>
        </w:tc>
      </w:tr>
      <w:tr w:rsidR="009C43B4">
        <w:trPr>
          <w:trHeight w:val="234"/>
        </w:trPr>
        <w:tc>
          <w:tcPr>
            <w:tcW w:w="9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20114</w:t>
            </w:r>
          </w:p>
        </w:tc>
        <w:tc>
          <w:tcPr>
            <w:tcW w:w="42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知识产权事务</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320,000.00</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320,000.00</w:t>
            </w:r>
          </w:p>
        </w:tc>
      </w:tr>
      <w:tr w:rsidR="009C43B4">
        <w:trPr>
          <w:trHeight w:val="234"/>
        </w:trPr>
        <w:tc>
          <w:tcPr>
            <w:tcW w:w="9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2011499</w:t>
            </w:r>
          </w:p>
        </w:tc>
        <w:tc>
          <w:tcPr>
            <w:tcW w:w="42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其他知识产权事务支出</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320,000.00</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320,000.00</w:t>
            </w:r>
          </w:p>
        </w:tc>
      </w:tr>
      <w:tr w:rsidR="009C43B4">
        <w:trPr>
          <w:trHeight w:val="234"/>
        </w:trPr>
        <w:tc>
          <w:tcPr>
            <w:tcW w:w="986" w:type="dxa"/>
            <w:gridSpan w:val="3"/>
            <w:tcBorders>
              <w:top w:val="single" w:sz="4" w:space="0" w:color="auto"/>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20123</w:t>
            </w:r>
          </w:p>
        </w:tc>
        <w:tc>
          <w:tcPr>
            <w:tcW w:w="4259"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民族事务</w:t>
            </w:r>
          </w:p>
        </w:tc>
        <w:tc>
          <w:tcPr>
            <w:tcW w:w="255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3,031,378.92</w:t>
            </w:r>
          </w:p>
        </w:tc>
        <w:tc>
          <w:tcPr>
            <w:tcW w:w="2835"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3,031,378.92</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2012399</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其他民族事务支出</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3,031,378.92</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3,031,378.92</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20129</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群众团体事务</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2012999</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其他群众团体事务支出</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20132</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组织事务</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1,326,598.50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1,326,598.50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2013299</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其他组织事务支出</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1,326,598.50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1,326,598.50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20136</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其他共产党事务支出</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4,000.00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4,000.00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2013699</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其他共产党事务支出</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4,000.00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4,000.00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20138</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20138</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37,719.00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37,719.00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2013899</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2013899</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37,719.00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37,719.00</w:t>
            </w:r>
          </w:p>
        </w:tc>
      </w:tr>
      <w:tr w:rsidR="009C43B4" w:rsidTr="00DC7929">
        <w:trPr>
          <w:trHeight w:val="234"/>
        </w:trPr>
        <w:tc>
          <w:tcPr>
            <w:tcW w:w="986" w:type="dxa"/>
            <w:gridSpan w:val="3"/>
            <w:tcBorders>
              <w:top w:val="nil"/>
              <w:left w:val="single" w:sz="4" w:space="0" w:color="000000"/>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20199</w:t>
            </w:r>
          </w:p>
        </w:tc>
        <w:tc>
          <w:tcPr>
            <w:tcW w:w="4259" w:type="dxa"/>
            <w:tcBorders>
              <w:top w:val="nil"/>
              <w:left w:val="nil"/>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其他一般公共服务支出</w:t>
            </w:r>
          </w:p>
        </w:tc>
        <w:tc>
          <w:tcPr>
            <w:tcW w:w="255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118,200.00</w:t>
            </w:r>
          </w:p>
        </w:tc>
        <w:tc>
          <w:tcPr>
            <w:tcW w:w="2835"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118,200.00</w:t>
            </w:r>
          </w:p>
        </w:tc>
      </w:tr>
      <w:tr w:rsidR="009C43B4" w:rsidTr="00DC7929">
        <w:trPr>
          <w:trHeight w:val="234"/>
        </w:trPr>
        <w:tc>
          <w:tcPr>
            <w:tcW w:w="9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2019999</w:t>
            </w:r>
          </w:p>
        </w:tc>
        <w:tc>
          <w:tcPr>
            <w:tcW w:w="42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其他一般公共服务支出</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118,200.00</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118,200.00</w:t>
            </w:r>
          </w:p>
        </w:tc>
      </w:tr>
      <w:tr w:rsidR="009C43B4" w:rsidTr="00DC7929">
        <w:trPr>
          <w:trHeight w:val="234"/>
        </w:trPr>
        <w:tc>
          <w:tcPr>
            <w:tcW w:w="9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lastRenderedPageBreak/>
              <w:t>203</w:t>
            </w:r>
          </w:p>
        </w:tc>
        <w:tc>
          <w:tcPr>
            <w:tcW w:w="42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国防支出</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300,000.00</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300,000.00</w:t>
            </w:r>
          </w:p>
        </w:tc>
      </w:tr>
      <w:tr w:rsidR="009C43B4" w:rsidTr="00DC7929">
        <w:trPr>
          <w:trHeight w:val="234"/>
        </w:trPr>
        <w:tc>
          <w:tcPr>
            <w:tcW w:w="9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20306</w:t>
            </w:r>
          </w:p>
        </w:tc>
        <w:tc>
          <w:tcPr>
            <w:tcW w:w="42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国防动员</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300,000.00</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300,000.00</w:t>
            </w:r>
          </w:p>
        </w:tc>
      </w:tr>
      <w:tr w:rsidR="009C43B4" w:rsidTr="00DC7929">
        <w:trPr>
          <w:trHeight w:val="234"/>
        </w:trPr>
        <w:tc>
          <w:tcPr>
            <w:tcW w:w="9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2030607</w:t>
            </w:r>
          </w:p>
        </w:tc>
        <w:tc>
          <w:tcPr>
            <w:tcW w:w="42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民兵</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300,000.00</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300,000.00</w:t>
            </w:r>
          </w:p>
        </w:tc>
      </w:tr>
      <w:tr w:rsidR="009C43B4" w:rsidTr="00DC7929">
        <w:trPr>
          <w:trHeight w:val="234"/>
        </w:trPr>
        <w:tc>
          <w:tcPr>
            <w:tcW w:w="9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204</w:t>
            </w:r>
          </w:p>
        </w:tc>
        <w:tc>
          <w:tcPr>
            <w:tcW w:w="42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公共安全支出</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4,771,990.00</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4,771,990.00</w:t>
            </w:r>
          </w:p>
        </w:tc>
      </w:tr>
      <w:tr w:rsidR="009C43B4" w:rsidTr="00DC7929">
        <w:trPr>
          <w:trHeight w:val="234"/>
        </w:trPr>
        <w:tc>
          <w:tcPr>
            <w:tcW w:w="9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20499</w:t>
            </w:r>
          </w:p>
        </w:tc>
        <w:tc>
          <w:tcPr>
            <w:tcW w:w="42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其他公共安全支出</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4,771,990.00</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4,771,990.00</w:t>
            </w:r>
          </w:p>
        </w:tc>
      </w:tr>
      <w:tr w:rsidR="009C43B4" w:rsidTr="00DC7929">
        <w:trPr>
          <w:trHeight w:val="234"/>
        </w:trPr>
        <w:tc>
          <w:tcPr>
            <w:tcW w:w="9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2049901</w:t>
            </w:r>
          </w:p>
        </w:tc>
        <w:tc>
          <w:tcPr>
            <w:tcW w:w="42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其他公共安全支出</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4,771,990.00</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4,771,990.00</w:t>
            </w:r>
          </w:p>
        </w:tc>
      </w:tr>
      <w:tr w:rsidR="009C43B4" w:rsidTr="00DC7929">
        <w:trPr>
          <w:trHeight w:val="234"/>
        </w:trPr>
        <w:tc>
          <w:tcPr>
            <w:tcW w:w="9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205</w:t>
            </w:r>
          </w:p>
        </w:tc>
        <w:tc>
          <w:tcPr>
            <w:tcW w:w="42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教育支出</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328,306,340.01</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238,830,426.00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89,475,914.01</w:t>
            </w:r>
          </w:p>
        </w:tc>
      </w:tr>
      <w:tr w:rsidR="009C43B4" w:rsidTr="00DC7929">
        <w:trPr>
          <w:trHeight w:val="234"/>
        </w:trPr>
        <w:tc>
          <w:tcPr>
            <w:tcW w:w="9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20502</w:t>
            </w:r>
          </w:p>
        </w:tc>
        <w:tc>
          <w:tcPr>
            <w:tcW w:w="42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普通教育</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327,028,340.01</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238,830,426.00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88,197,914.01</w:t>
            </w:r>
          </w:p>
        </w:tc>
      </w:tr>
      <w:tr w:rsidR="009C43B4" w:rsidTr="00DC7929">
        <w:trPr>
          <w:trHeight w:val="234"/>
        </w:trPr>
        <w:tc>
          <w:tcPr>
            <w:tcW w:w="986" w:type="dxa"/>
            <w:gridSpan w:val="3"/>
            <w:tcBorders>
              <w:top w:val="single" w:sz="4" w:space="0" w:color="auto"/>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2050201</w:t>
            </w:r>
          </w:p>
        </w:tc>
        <w:tc>
          <w:tcPr>
            <w:tcW w:w="4259"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学前教育</w:t>
            </w:r>
          </w:p>
        </w:tc>
        <w:tc>
          <w:tcPr>
            <w:tcW w:w="255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854,980.72</w:t>
            </w:r>
          </w:p>
        </w:tc>
        <w:tc>
          <w:tcPr>
            <w:tcW w:w="2835"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854,980.72</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2050205</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高等教育</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326,173,359.29</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238,830,426.00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87,342,933.29</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20599</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其他教育支出</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1,278,000.00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1,278,000.00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2059999</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其他教育支出</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1,278,000.00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1,278,000.00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科学技术支出</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33,988,402.87</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33,988,402.87</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20601</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科学技术管理事务</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2060199</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其他科学技术管理事务支出</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60,000.00</w:t>
            </w:r>
          </w:p>
        </w:tc>
      </w:tr>
      <w:tr w:rsidR="009C43B4">
        <w:trPr>
          <w:trHeight w:val="234"/>
        </w:trPr>
        <w:tc>
          <w:tcPr>
            <w:tcW w:w="986" w:type="dxa"/>
            <w:gridSpan w:val="3"/>
            <w:tcBorders>
              <w:top w:val="nil"/>
              <w:left w:val="single" w:sz="4" w:space="0" w:color="000000"/>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20604</w:t>
            </w:r>
          </w:p>
        </w:tc>
        <w:tc>
          <w:tcPr>
            <w:tcW w:w="4259" w:type="dxa"/>
            <w:tcBorders>
              <w:top w:val="nil"/>
              <w:left w:val="nil"/>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技术研究与开发</w:t>
            </w:r>
          </w:p>
        </w:tc>
        <w:tc>
          <w:tcPr>
            <w:tcW w:w="255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5,419,290.93</w:t>
            </w:r>
          </w:p>
        </w:tc>
        <w:tc>
          <w:tcPr>
            <w:tcW w:w="2835"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5,419,290.93</w:t>
            </w:r>
          </w:p>
        </w:tc>
      </w:tr>
      <w:tr w:rsidR="009C43B4">
        <w:trPr>
          <w:trHeight w:val="234"/>
        </w:trPr>
        <w:tc>
          <w:tcPr>
            <w:tcW w:w="9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2060404</w:t>
            </w:r>
          </w:p>
        </w:tc>
        <w:tc>
          <w:tcPr>
            <w:tcW w:w="42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科技成果转化与扩散</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100,303.09</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100,303.09</w:t>
            </w:r>
          </w:p>
        </w:tc>
      </w:tr>
      <w:tr w:rsidR="009C43B4">
        <w:trPr>
          <w:trHeight w:val="234"/>
        </w:trPr>
        <w:tc>
          <w:tcPr>
            <w:tcW w:w="9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2060499</w:t>
            </w:r>
          </w:p>
        </w:tc>
        <w:tc>
          <w:tcPr>
            <w:tcW w:w="42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其他技术研究与开发支出</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5,318,987.84</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5,318,987.84</w:t>
            </w:r>
          </w:p>
        </w:tc>
      </w:tr>
      <w:tr w:rsidR="009C43B4">
        <w:trPr>
          <w:trHeight w:val="234"/>
        </w:trPr>
        <w:tc>
          <w:tcPr>
            <w:tcW w:w="986" w:type="dxa"/>
            <w:gridSpan w:val="3"/>
            <w:tcBorders>
              <w:top w:val="single" w:sz="4" w:space="0" w:color="auto"/>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20605</w:t>
            </w:r>
          </w:p>
        </w:tc>
        <w:tc>
          <w:tcPr>
            <w:tcW w:w="4259"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科技条件与服务</w:t>
            </w:r>
          </w:p>
        </w:tc>
        <w:tc>
          <w:tcPr>
            <w:tcW w:w="255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10,405,309.07</w:t>
            </w:r>
          </w:p>
        </w:tc>
        <w:tc>
          <w:tcPr>
            <w:tcW w:w="2835"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10,405,309.07</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2060503</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科技条件专项</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1,106,923.10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1,106,923.10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2060599</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其他科技条件与服务支出</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9,298,385.97</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9,298,385.97</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20606</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社会科学</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250,000.00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250,000.00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2060603</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社科基金支出</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250,000.00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250,000.00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20607</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科学技术普及</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614,390.49</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614,390.49</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2060799</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其他科学技术普及支出</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614,390.49</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614,390.49</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20608</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科技交流与合作</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15,000.00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15,000.00</w:t>
            </w:r>
          </w:p>
        </w:tc>
      </w:tr>
      <w:tr w:rsidR="009C43B4" w:rsidTr="001E61AE">
        <w:trPr>
          <w:trHeight w:val="234"/>
        </w:trPr>
        <w:tc>
          <w:tcPr>
            <w:tcW w:w="986" w:type="dxa"/>
            <w:gridSpan w:val="3"/>
            <w:tcBorders>
              <w:top w:val="nil"/>
              <w:left w:val="single" w:sz="4" w:space="0" w:color="000000"/>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2060899</w:t>
            </w:r>
          </w:p>
        </w:tc>
        <w:tc>
          <w:tcPr>
            <w:tcW w:w="4259" w:type="dxa"/>
            <w:tcBorders>
              <w:top w:val="nil"/>
              <w:left w:val="nil"/>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其他科技交流与合作支出</w:t>
            </w:r>
          </w:p>
        </w:tc>
        <w:tc>
          <w:tcPr>
            <w:tcW w:w="255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15,000.00</w:t>
            </w:r>
          </w:p>
        </w:tc>
        <w:tc>
          <w:tcPr>
            <w:tcW w:w="2835"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15,000.00</w:t>
            </w:r>
          </w:p>
        </w:tc>
      </w:tr>
      <w:tr w:rsidR="009C43B4" w:rsidTr="001E61AE">
        <w:trPr>
          <w:trHeight w:val="234"/>
        </w:trPr>
        <w:tc>
          <w:tcPr>
            <w:tcW w:w="9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20609</w:t>
            </w:r>
          </w:p>
        </w:tc>
        <w:tc>
          <w:tcPr>
            <w:tcW w:w="42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科技重大项目</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6,373,890.09</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6,373,890.09</w:t>
            </w:r>
          </w:p>
        </w:tc>
      </w:tr>
      <w:tr w:rsidR="009C43B4" w:rsidTr="001E61AE">
        <w:trPr>
          <w:trHeight w:val="234"/>
        </w:trPr>
        <w:tc>
          <w:tcPr>
            <w:tcW w:w="9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lastRenderedPageBreak/>
              <w:t>2060901</w:t>
            </w:r>
          </w:p>
        </w:tc>
        <w:tc>
          <w:tcPr>
            <w:tcW w:w="42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科技重大专项</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6,373,890.09</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6,373,890.09</w:t>
            </w:r>
          </w:p>
        </w:tc>
      </w:tr>
      <w:tr w:rsidR="009C43B4" w:rsidTr="001E61AE">
        <w:trPr>
          <w:trHeight w:val="234"/>
        </w:trPr>
        <w:tc>
          <w:tcPr>
            <w:tcW w:w="9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20699</w:t>
            </w:r>
          </w:p>
        </w:tc>
        <w:tc>
          <w:tcPr>
            <w:tcW w:w="42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其他科学技术支出</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10,850,522.29</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10,850,522.29</w:t>
            </w:r>
          </w:p>
        </w:tc>
      </w:tr>
      <w:tr w:rsidR="009C43B4" w:rsidTr="001E61AE">
        <w:trPr>
          <w:trHeight w:val="234"/>
        </w:trPr>
        <w:tc>
          <w:tcPr>
            <w:tcW w:w="9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2069901</w:t>
            </w:r>
          </w:p>
        </w:tc>
        <w:tc>
          <w:tcPr>
            <w:tcW w:w="42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科技奖励</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260,000.00</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260,000.00</w:t>
            </w:r>
          </w:p>
        </w:tc>
      </w:tr>
      <w:tr w:rsidR="009C43B4" w:rsidTr="001E61AE">
        <w:trPr>
          <w:trHeight w:val="234"/>
        </w:trPr>
        <w:tc>
          <w:tcPr>
            <w:tcW w:w="9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2069999</w:t>
            </w:r>
          </w:p>
        </w:tc>
        <w:tc>
          <w:tcPr>
            <w:tcW w:w="42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其他科学技术支出</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10,590,522.29</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10,590,522.29</w:t>
            </w:r>
          </w:p>
        </w:tc>
      </w:tr>
      <w:tr w:rsidR="009C43B4" w:rsidTr="001E61AE">
        <w:trPr>
          <w:trHeight w:val="234"/>
        </w:trPr>
        <w:tc>
          <w:tcPr>
            <w:tcW w:w="9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207</w:t>
            </w:r>
          </w:p>
        </w:tc>
        <w:tc>
          <w:tcPr>
            <w:tcW w:w="42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文化体育与传媒支出</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r>
      <w:tr w:rsidR="009C43B4" w:rsidTr="001E61AE">
        <w:trPr>
          <w:trHeight w:val="234"/>
        </w:trPr>
        <w:tc>
          <w:tcPr>
            <w:tcW w:w="986" w:type="dxa"/>
            <w:gridSpan w:val="3"/>
            <w:tcBorders>
              <w:top w:val="single" w:sz="4" w:space="0" w:color="auto"/>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20702</w:t>
            </w:r>
          </w:p>
        </w:tc>
        <w:tc>
          <w:tcPr>
            <w:tcW w:w="4259"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文物</w:t>
            </w:r>
          </w:p>
        </w:tc>
        <w:tc>
          <w:tcPr>
            <w:tcW w:w="255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c>
          <w:tcPr>
            <w:tcW w:w="2835"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2070205</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博物馆</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社会保障和就业支出</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26,396,200.00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24,923,700.00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1,472,500.00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20805</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行政事业单位离退休</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24,923,700.00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24,923,700.00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2080502</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事业单位离退休</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5,812,000.00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5,812,000.00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2080505</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机关事业单位基本养老保险缴费支出</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18,403,700.00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18,403,700.00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2080506</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机关事业单位职业年金缴费支出</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708,000.00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708,000.00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20808</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抚恤</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290,000.00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290,000.00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2080802</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伤残抚恤</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90,000.00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90,000.00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2080805</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义务兵优待</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20809</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退役安置</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1,122,500.00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1,122,500.00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2080901</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退役士兵安置</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1,090,000.00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1,090,000.00</w:t>
            </w:r>
          </w:p>
        </w:tc>
      </w:tr>
      <w:tr w:rsidR="009C43B4">
        <w:trPr>
          <w:trHeight w:val="234"/>
        </w:trPr>
        <w:tc>
          <w:tcPr>
            <w:tcW w:w="986" w:type="dxa"/>
            <w:gridSpan w:val="3"/>
            <w:tcBorders>
              <w:top w:val="nil"/>
              <w:left w:val="single" w:sz="4" w:space="0" w:color="000000"/>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2080904</w:t>
            </w:r>
          </w:p>
        </w:tc>
        <w:tc>
          <w:tcPr>
            <w:tcW w:w="4259" w:type="dxa"/>
            <w:tcBorders>
              <w:top w:val="nil"/>
              <w:left w:val="nil"/>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退役士兵管理教育</w:t>
            </w:r>
          </w:p>
        </w:tc>
        <w:tc>
          <w:tcPr>
            <w:tcW w:w="255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32,500.00</w:t>
            </w:r>
          </w:p>
        </w:tc>
        <w:tc>
          <w:tcPr>
            <w:tcW w:w="2835"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32,500.00</w:t>
            </w:r>
          </w:p>
        </w:tc>
      </w:tr>
      <w:tr w:rsidR="009C43B4">
        <w:trPr>
          <w:trHeight w:val="234"/>
        </w:trPr>
        <w:tc>
          <w:tcPr>
            <w:tcW w:w="9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20810</w:t>
            </w:r>
          </w:p>
        </w:tc>
        <w:tc>
          <w:tcPr>
            <w:tcW w:w="42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社会福利</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60,000.00</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60,000.00</w:t>
            </w:r>
          </w:p>
        </w:tc>
      </w:tr>
      <w:tr w:rsidR="009C43B4">
        <w:trPr>
          <w:trHeight w:val="234"/>
        </w:trPr>
        <w:tc>
          <w:tcPr>
            <w:tcW w:w="9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2081099</w:t>
            </w:r>
          </w:p>
        </w:tc>
        <w:tc>
          <w:tcPr>
            <w:tcW w:w="42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其他社会福利支出</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60,000.00</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60,000.00</w:t>
            </w:r>
          </w:p>
        </w:tc>
      </w:tr>
      <w:tr w:rsidR="009C43B4">
        <w:trPr>
          <w:trHeight w:val="234"/>
        </w:trPr>
        <w:tc>
          <w:tcPr>
            <w:tcW w:w="986" w:type="dxa"/>
            <w:gridSpan w:val="3"/>
            <w:tcBorders>
              <w:top w:val="single" w:sz="4" w:space="0" w:color="auto"/>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210</w:t>
            </w:r>
          </w:p>
        </w:tc>
        <w:tc>
          <w:tcPr>
            <w:tcW w:w="4259"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医疗卫生与计划生育支出</w:t>
            </w:r>
          </w:p>
        </w:tc>
        <w:tc>
          <w:tcPr>
            <w:tcW w:w="255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402,000.00</w:t>
            </w:r>
          </w:p>
        </w:tc>
        <w:tc>
          <w:tcPr>
            <w:tcW w:w="2835"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402,000.00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21013</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医疗救助</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100,000.00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100,000.00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2101301</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城乡医疗救助</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100,000.00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100,000.00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21014</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优抚对象医疗</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22,000.00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22,000.00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2101401</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优抚对象医疗补助</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22,000.00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22,000.00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21099</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其他医疗卫生与计划生育支出</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280,000.00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280,000.00</w:t>
            </w:r>
          </w:p>
        </w:tc>
      </w:tr>
      <w:tr w:rsidR="009C43B4" w:rsidTr="001C3F8D">
        <w:trPr>
          <w:trHeight w:val="234"/>
        </w:trPr>
        <w:tc>
          <w:tcPr>
            <w:tcW w:w="986" w:type="dxa"/>
            <w:gridSpan w:val="3"/>
            <w:tcBorders>
              <w:top w:val="nil"/>
              <w:left w:val="single" w:sz="4" w:space="0" w:color="000000"/>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2109901</w:t>
            </w:r>
          </w:p>
        </w:tc>
        <w:tc>
          <w:tcPr>
            <w:tcW w:w="4259" w:type="dxa"/>
            <w:tcBorders>
              <w:top w:val="nil"/>
              <w:left w:val="nil"/>
              <w:bottom w:val="single" w:sz="4" w:space="0" w:color="auto"/>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其他医疗卫生与计划生育支出</w:t>
            </w:r>
          </w:p>
        </w:tc>
        <w:tc>
          <w:tcPr>
            <w:tcW w:w="2552"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280,000.00</w:t>
            </w:r>
          </w:p>
        </w:tc>
        <w:tc>
          <w:tcPr>
            <w:tcW w:w="2835"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280,000.00</w:t>
            </w:r>
          </w:p>
        </w:tc>
      </w:tr>
      <w:tr w:rsidR="009C43B4" w:rsidTr="001C3F8D">
        <w:trPr>
          <w:trHeight w:val="234"/>
        </w:trPr>
        <w:tc>
          <w:tcPr>
            <w:tcW w:w="9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213</w:t>
            </w:r>
          </w:p>
        </w:tc>
        <w:tc>
          <w:tcPr>
            <w:tcW w:w="42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农林水支出</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3,666,109.70</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3,666,109.70</w:t>
            </w:r>
          </w:p>
        </w:tc>
      </w:tr>
      <w:tr w:rsidR="009C43B4" w:rsidTr="001C3F8D">
        <w:trPr>
          <w:trHeight w:val="234"/>
        </w:trPr>
        <w:tc>
          <w:tcPr>
            <w:tcW w:w="9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lastRenderedPageBreak/>
              <w:t>21301</w:t>
            </w:r>
          </w:p>
        </w:tc>
        <w:tc>
          <w:tcPr>
            <w:tcW w:w="42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农业</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3,221,089.20</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3,221,089.20</w:t>
            </w:r>
          </w:p>
        </w:tc>
      </w:tr>
      <w:tr w:rsidR="009C43B4" w:rsidTr="001C3F8D">
        <w:trPr>
          <w:trHeight w:val="234"/>
        </w:trPr>
        <w:tc>
          <w:tcPr>
            <w:tcW w:w="9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2130106</w:t>
            </w:r>
          </w:p>
        </w:tc>
        <w:tc>
          <w:tcPr>
            <w:tcW w:w="42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科技转化与推广服务</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3,157,080.20</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3,157,080.20</w:t>
            </w:r>
          </w:p>
        </w:tc>
      </w:tr>
      <w:tr w:rsidR="009C43B4" w:rsidTr="001C3F8D">
        <w:trPr>
          <w:trHeight w:val="234"/>
        </w:trPr>
        <w:tc>
          <w:tcPr>
            <w:tcW w:w="9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2130199</w:t>
            </w:r>
          </w:p>
        </w:tc>
        <w:tc>
          <w:tcPr>
            <w:tcW w:w="42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其他农业支出</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64,009.00</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64,009.00</w:t>
            </w:r>
          </w:p>
        </w:tc>
      </w:tr>
      <w:tr w:rsidR="009C43B4" w:rsidTr="001C3F8D">
        <w:trPr>
          <w:trHeight w:val="234"/>
        </w:trPr>
        <w:tc>
          <w:tcPr>
            <w:tcW w:w="9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21303</w:t>
            </w:r>
          </w:p>
        </w:tc>
        <w:tc>
          <w:tcPr>
            <w:tcW w:w="42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水利</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88,140.50</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88,140.50</w:t>
            </w:r>
          </w:p>
        </w:tc>
      </w:tr>
      <w:tr w:rsidR="009C43B4" w:rsidTr="001C3F8D">
        <w:trPr>
          <w:trHeight w:val="234"/>
        </w:trPr>
        <w:tc>
          <w:tcPr>
            <w:tcW w:w="9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2130399</w:t>
            </w:r>
          </w:p>
        </w:tc>
        <w:tc>
          <w:tcPr>
            <w:tcW w:w="42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其他水利支出</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88,140.50</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88,140.50</w:t>
            </w:r>
          </w:p>
        </w:tc>
      </w:tr>
      <w:tr w:rsidR="009C43B4" w:rsidTr="001C3F8D">
        <w:trPr>
          <w:trHeight w:val="234"/>
        </w:trPr>
        <w:tc>
          <w:tcPr>
            <w:tcW w:w="9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21305</w:t>
            </w:r>
          </w:p>
        </w:tc>
        <w:tc>
          <w:tcPr>
            <w:tcW w:w="42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扶贫</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356,880.00</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356,880.00</w:t>
            </w:r>
          </w:p>
        </w:tc>
      </w:tr>
      <w:tr w:rsidR="009C43B4" w:rsidTr="001C3F8D">
        <w:trPr>
          <w:trHeight w:val="234"/>
        </w:trPr>
        <w:tc>
          <w:tcPr>
            <w:tcW w:w="986" w:type="dxa"/>
            <w:gridSpan w:val="3"/>
            <w:tcBorders>
              <w:top w:val="single" w:sz="4" w:space="0" w:color="auto"/>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2130505</w:t>
            </w:r>
          </w:p>
        </w:tc>
        <w:tc>
          <w:tcPr>
            <w:tcW w:w="4259"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生产发展</w:t>
            </w:r>
          </w:p>
        </w:tc>
        <w:tc>
          <w:tcPr>
            <w:tcW w:w="2552"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356,880.00</w:t>
            </w:r>
          </w:p>
        </w:tc>
        <w:tc>
          <w:tcPr>
            <w:tcW w:w="2835"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356,880.00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221</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住房保障支出</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16,661,374.00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16,661,374.00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22102</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住房改革支出</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16,661,374.00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16,661,374.00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2210201</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住房公积金</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16,661,374.00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16,661,374.00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229</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其他支出</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377,172.10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377,172.10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22999</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其他支出</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377,172.10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377,172.10</w:t>
            </w:r>
          </w:p>
        </w:tc>
      </w:tr>
      <w:tr w:rsidR="009C43B4">
        <w:trPr>
          <w:trHeight w:val="234"/>
        </w:trPr>
        <w:tc>
          <w:tcPr>
            <w:tcW w:w="986"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2299901</w:t>
            </w:r>
          </w:p>
        </w:tc>
        <w:tc>
          <w:tcPr>
            <w:tcW w:w="4259"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其他支出</w:t>
            </w:r>
          </w:p>
        </w:tc>
        <w:tc>
          <w:tcPr>
            <w:tcW w:w="255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377,172.10</w:t>
            </w:r>
          </w:p>
        </w:tc>
        <w:tc>
          <w:tcPr>
            <w:tcW w:w="2835"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326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377,172.10</w:t>
            </w:r>
          </w:p>
        </w:tc>
      </w:tr>
      <w:tr w:rsidR="009C43B4">
        <w:trPr>
          <w:trHeight w:val="234"/>
        </w:trPr>
        <w:tc>
          <w:tcPr>
            <w:tcW w:w="13892" w:type="dxa"/>
            <w:gridSpan w:val="7"/>
            <w:tcBorders>
              <w:top w:val="nil"/>
              <w:left w:val="nil"/>
              <w:bottom w:val="nil"/>
              <w:right w:val="nil"/>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注：本表反映部门本年度一般公共预算财政拨款支出情况。</w:t>
            </w:r>
          </w:p>
        </w:tc>
      </w:tr>
    </w:tbl>
    <w:p w:rsidR="009C43B4" w:rsidRDefault="009C43B4"/>
    <w:p w:rsidR="009C43B4" w:rsidRDefault="009C43B4"/>
    <w:p w:rsidR="009C43B4" w:rsidRDefault="009C43B4"/>
    <w:p w:rsidR="009C43B4" w:rsidRDefault="009C43B4"/>
    <w:p w:rsidR="009C43B4" w:rsidRDefault="009C43B4"/>
    <w:tbl>
      <w:tblPr>
        <w:tblW w:w="0" w:type="auto"/>
        <w:jc w:val="center"/>
        <w:tblLayout w:type="fixed"/>
        <w:tblLook w:val="04A0" w:firstRow="1" w:lastRow="0" w:firstColumn="1" w:lastColumn="0" w:noHBand="0" w:noVBand="1"/>
      </w:tblPr>
      <w:tblGrid>
        <w:gridCol w:w="952"/>
        <w:gridCol w:w="2025"/>
        <w:gridCol w:w="1843"/>
        <w:gridCol w:w="850"/>
        <w:gridCol w:w="1560"/>
        <w:gridCol w:w="1701"/>
        <w:gridCol w:w="850"/>
        <w:gridCol w:w="2228"/>
        <w:gridCol w:w="1458"/>
      </w:tblGrid>
      <w:tr w:rsidR="009C43B4" w:rsidTr="00F42A84">
        <w:trPr>
          <w:trHeight w:val="384"/>
          <w:jc w:val="center"/>
        </w:trPr>
        <w:tc>
          <w:tcPr>
            <w:tcW w:w="13467" w:type="dxa"/>
            <w:gridSpan w:val="9"/>
            <w:tcBorders>
              <w:top w:val="nil"/>
              <w:left w:val="nil"/>
              <w:bottom w:val="nil"/>
              <w:right w:val="nil"/>
            </w:tcBorders>
            <w:shd w:val="clear" w:color="auto" w:fill="auto"/>
            <w:noWrap/>
            <w:vAlign w:val="bottom"/>
          </w:tcPr>
          <w:p w:rsidR="00D86197" w:rsidRDefault="00D86197">
            <w:pPr>
              <w:widowControl/>
              <w:jc w:val="center"/>
              <w:rPr>
                <w:rFonts w:ascii="宋体" w:eastAsia="宋体" w:hAnsi="宋体" w:cs="Arial"/>
                <w:sz w:val="30"/>
                <w:szCs w:val="30"/>
                <w:lang w:eastAsia="zh-CN" w:bidi="ar-SA"/>
              </w:rPr>
            </w:pPr>
          </w:p>
          <w:p w:rsidR="00D86197" w:rsidRDefault="00D86197">
            <w:pPr>
              <w:widowControl/>
              <w:jc w:val="center"/>
              <w:rPr>
                <w:rFonts w:ascii="宋体" w:eastAsia="宋体" w:hAnsi="宋体" w:cs="Arial"/>
                <w:sz w:val="30"/>
                <w:szCs w:val="30"/>
                <w:lang w:eastAsia="zh-CN" w:bidi="ar-SA"/>
              </w:rPr>
            </w:pPr>
          </w:p>
          <w:p w:rsidR="00D86197" w:rsidRDefault="00D86197">
            <w:pPr>
              <w:widowControl/>
              <w:jc w:val="center"/>
              <w:rPr>
                <w:rFonts w:ascii="宋体" w:eastAsia="宋体" w:hAnsi="宋体" w:cs="Arial"/>
                <w:sz w:val="30"/>
                <w:szCs w:val="30"/>
                <w:lang w:eastAsia="zh-CN" w:bidi="ar-SA"/>
              </w:rPr>
            </w:pPr>
          </w:p>
          <w:p w:rsidR="00D86197" w:rsidRDefault="00D86197">
            <w:pPr>
              <w:widowControl/>
              <w:jc w:val="center"/>
              <w:rPr>
                <w:rFonts w:ascii="宋体" w:eastAsia="宋体" w:hAnsi="宋体" w:cs="Arial"/>
                <w:sz w:val="30"/>
                <w:szCs w:val="30"/>
                <w:lang w:eastAsia="zh-CN" w:bidi="ar-SA"/>
              </w:rPr>
            </w:pPr>
          </w:p>
          <w:p w:rsidR="00D86197" w:rsidRDefault="00D86197">
            <w:pPr>
              <w:widowControl/>
              <w:jc w:val="center"/>
              <w:rPr>
                <w:rFonts w:ascii="宋体" w:eastAsia="宋体" w:hAnsi="宋体" w:cs="Arial"/>
                <w:sz w:val="30"/>
                <w:szCs w:val="30"/>
                <w:lang w:eastAsia="zh-CN" w:bidi="ar-SA"/>
              </w:rPr>
            </w:pPr>
          </w:p>
          <w:p w:rsidR="009C43B4" w:rsidRDefault="00866B85">
            <w:pPr>
              <w:widowControl/>
              <w:jc w:val="center"/>
              <w:rPr>
                <w:rFonts w:ascii="宋体" w:eastAsia="宋体" w:hAnsi="宋体" w:cs="Arial"/>
                <w:sz w:val="30"/>
                <w:szCs w:val="30"/>
                <w:lang w:eastAsia="zh-CN" w:bidi="ar-SA"/>
              </w:rPr>
            </w:pPr>
            <w:r>
              <w:rPr>
                <w:rFonts w:ascii="宋体" w:eastAsia="宋体" w:hAnsi="宋体" w:cs="Arial" w:hint="eastAsia"/>
                <w:sz w:val="30"/>
                <w:szCs w:val="30"/>
                <w:lang w:eastAsia="zh-CN" w:bidi="ar-SA"/>
              </w:rPr>
              <w:lastRenderedPageBreak/>
              <w:t>六</w:t>
            </w:r>
            <w:r>
              <w:rPr>
                <w:rFonts w:ascii="宋体" w:eastAsia="宋体" w:hAnsi="宋体" w:cs="Arial"/>
                <w:sz w:val="30"/>
                <w:szCs w:val="30"/>
                <w:lang w:eastAsia="zh-CN" w:bidi="ar-SA"/>
              </w:rPr>
              <w:t>、</w:t>
            </w:r>
            <w:r>
              <w:rPr>
                <w:rFonts w:ascii="宋体" w:eastAsia="宋体" w:hAnsi="宋体" w:cs="Arial" w:hint="eastAsia"/>
                <w:sz w:val="30"/>
                <w:szCs w:val="30"/>
                <w:lang w:eastAsia="zh-CN" w:bidi="ar-SA"/>
              </w:rPr>
              <w:t>一般公共预算财政拨款基本支出决算表</w:t>
            </w:r>
          </w:p>
        </w:tc>
      </w:tr>
      <w:tr w:rsidR="009C43B4" w:rsidTr="0043248D">
        <w:trPr>
          <w:trHeight w:val="312"/>
          <w:jc w:val="center"/>
        </w:trPr>
        <w:tc>
          <w:tcPr>
            <w:tcW w:w="952" w:type="dxa"/>
            <w:tcBorders>
              <w:top w:val="nil"/>
              <w:left w:val="nil"/>
              <w:bottom w:val="nil"/>
              <w:right w:val="nil"/>
            </w:tcBorders>
            <w:shd w:val="clear" w:color="auto" w:fill="auto"/>
            <w:noWrap/>
            <w:vAlign w:val="bottom"/>
          </w:tcPr>
          <w:p w:rsidR="009C43B4" w:rsidRDefault="009C43B4">
            <w:pPr>
              <w:widowControl/>
              <w:jc w:val="center"/>
              <w:rPr>
                <w:rFonts w:ascii="宋体" w:eastAsia="宋体" w:hAnsi="宋体" w:cs="Arial"/>
                <w:sz w:val="30"/>
                <w:szCs w:val="30"/>
                <w:lang w:eastAsia="zh-CN" w:bidi="ar-SA"/>
              </w:rPr>
            </w:pPr>
          </w:p>
        </w:tc>
        <w:tc>
          <w:tcPr>
            <w:tcW w:w="2025"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843"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85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56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701"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85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2228"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458" w:type="dxa"/>
            <w:tcBorders>
              <w:top w:val="nil"/>
              <w:left w:val="nil"/>
              <w:bottom w:val="nil"/>
              <w:right w:val="nil"/>
            </w:tcBorders>
            <w:shd w:val="clear" w:color="auto" w:fill="auto"/>
            <w:noWrap/>
            <w:vAlign w:val="bottom"/>
          </w:tcPr>
          <w:p w:rsidR="009C43B4" w:rsidRDefault="00866B85">
            <w:pPr>
              <w:widowControl/>
              <w:jc w:val="right"/>
              <w:rPr>
                <w:rFonts w:ascii="宋体" w:eastAsia="宋体" w:hAnsi="宋体" w:cs="Arial"/>
                <w:lang w:eastAsia="zh-CN" w:bidi="ar-SA"/>
              </w:rPr>
            </w:pPr>
            <w:r>
              <w:rPr>
                <w:rFonts w:ascii="宋体" w:eastAsia="宋体" w:hAnsi="宋体" w:cs="Arial" w:hint="eastAsia"/>
                <w:lang w:eastAsia="zh-CN" w:bidi="ar-SA"/>
              </w:rPr>
              <w:t>公开06表</w:t>
            </w:r>
          </w:p>
        </w:tc>
      </w:tr>
      <w:tr w:rsidR="009C43B4" w:rsidTr="0043248D">
        <w:trPr>
          <w:trHeight w:val="264"/>
          <w:jc w:val="center"/>
        </w:trPr>
        <w:tc>
          <w:tcPr>
            <w:tcW w:w="2977" w:type="dxa"/>
            <w:gridSpan w:val="2"/>
            <w:tcBorders>
              <w:top w:val="nil"/>
              <w:left w:val="nil"/>
              <w:bottom w:val="nil"/>
              <w:right w:val="nil"/>
            </w:tcBorders>
            <w:shd w:val="clear" w:color="auto" w:fill="auto"/>
            <w:noWrap/>
            <w:vAlign w:val="bottom"/>
          </w:tcPr>
          <w:p w:rsidR="009C43B4" w:rsidRDefault="00866B85">
            <w:pPr>
              <w:widowControl/>
              <w:rPr>
                <w:rFonts w:ascii="宋体" w:eastAsia="宋体" w:hAnsi="宋体" w:cs="Arial"/>
                <w:sz w:val="20"/>
                <w:szCs w:val="20"/>
                <w:lang w:eastAsia="zh-CN" w:bidi="ar-SA"/>
              </w:rPr>
            </w:pPr>
            <w:r>
              <w:rPr>
                <w:rFonts w:ascii="宋体" w:eastAsia="宋体" w:hAnsi="宋体" w:cs="Arial" w:hint="eastAsia"/>
                <w:sz w:val="20"/>
                <w:szCs w:val="20"/>
                <w:lang w:eastAsia="zh-CN" w:bidi="ar-SA"/>
              </w:rPr>
              <w:t>部门：新疆兵团塔里木大学</w:t>
            </w:r>
          </w:p>
        </w:tc>
        <w:tc>
          <w:tcPr>
            <w:tcW w:w="1843" w:type="dxa"/>
            <w:tcBorders>
              <w:top w:val="nil"/>
              <w:left w:val="nil"/>
              <w:bottom w:val="nil"/>
              <w:right w:val="nil"/>
            </w:tcBorders>
            <w:shd w:val="clear" w:color="auto" w:fill="auto"/>
            <w:noWrap/>
            <w:vAlign w:val="bottom"/>
          </w:tcPr>
          <w:p w:rsidR="009C43B4" w:rsidRDefault="009C43B4">
            <w:pPr>
              <w:widowControl/>
              <w:rPr>
                <w:rFonts w:ascii="宋体" w:eastAsia="宋体" w:hAnsi="宋体" w:cs="Arial"/>
                <w:sz w:val="20"/>
                <w:szCs w:val="20"/>
                <w:lang w:eastAsia="zh-CN" w:bidi="ar-SA"/>
              </w:rPr>
            </w:pPr>
          </w:p>
        </w:tc>
        <w:tc>
          <w:tcPr>
            <w:tcW w:w="85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56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701"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85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2228"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458" w:type="dxa"/>
            <w:tcBorders>
              <w:top w:val="nil"/>
              <w:left w:val="nil"/>
              <w:bottom w:val="nil"/>
              <w:right w:val="nil"/>
            </w:tcBorders>
            <w:shd w:val="clear" w:color="auto" w:fill="auto"/>
            <w:noWrap/>
            <w:vAlign w:val="bottom"/>
          </w:tcPr>
          <w:p w:rsidR="009C43B4" w:rsidRDefault="00866B85">
            <w:pPr>
              <w:widowControl/>
              <w:jc w:val="right"/>
              <w:rPr>
                <w:rFonts w:ascii="宋体" w:eastAsia="宋体" w:hAnsi="宋体" w:cs="Arial"/>
                <w:sz w:val="18"/>
                <w:szCs w:val="18"/>
                <w:lang w:eastAsia="zh-CN" w:bidi="ar-SA"/>
              </w:rPr>
            </w:pPr>
            <w:r>
              <w:rPr>
                <w:rFonts w:ascii="宋体" w:eastAsia="宋体" w:hAnsi="宋体" w:cs="Arial" w:hint="eastAsia"/>
                <w:sz w:val="18"/>
                <w:szCs w:val="18"/>
                <w:lang w:eastAsia="zh-CN" w:bidi="ar-SA"/>
              </w:rPr>
              <w:t>金额单位：元</w:t>
            </w:r>
          </w:p>
        </w:tc>
      </w:tr>
      <w:tr w:rsidR="009C43B4" w:rsidTr="00F42A84">
        <w:trPr>
          <w:trHeight w:val="234"/>
          <w:jc w:val="center"/>
        </w:trPr>
        <w:tc>
          <w:tcPr>
            <w:tcW w:w="4820" w:type="dxa"/>
            <w:gridSpan w:val="3"/>
            <w:tcBorders>
              <w:top w:val="single" w:sz="4" w:space="0" w:color="000000"/>
              <w:left w:val="single" w:sz="4" w:space="0" w:color="000000"/>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人员经费</w:t>
            </w:r>
          </w:p>
        </w:tc>
        <w:tc>
          <w:tcPr>
            <w:tcW w:w="8647" w:type="dxa"/>
            <w:gridSpan w:val="6"/>
            <w:tcBorders>
              <w:top w:val="single" w:sz="4" w:space="0" w:color="000000"/>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公用经费</w:t>
            </w:r>
          </w:p>
        </w:tc>
      </w:tr>
      <w:tr w:rsidR="009C43B4" w:rsidTr="0043248D">
        <w:trPr>
          <w:trHeight w:val="326"/>
          <w:jc w:val="center"/>
        </w:trPr>
        <w:tc>
          <w:tcPr>
            <w:tcW w:w="952" w:type="dxa"/>
            <w:vMerge w:val="restart"/>
            <w:tcBorders>
              <w:top w:val="nil"/>
              <w:left w:val="single" w:sz="4" w:space="0" w:color="000000"/>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科目编码</w:t>
            </w:r>
          </w:p>
        </w:tc>
        <w:tc>
          <w:tcPr>
            <w:tcW w:w="2025" w:type="dxa"/>
            <w:vMerge w:val="restart"/>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科目名称</w:t>
            </w:r>
          </w:p>
        </w:tc>
        <w:tc>
          <w:tcPr>
            <w:tcW w:w="1843" w:type="dxa"/>
            <w:vMerge w:val="restart"/>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决算数</w:t>
            </w:r>
          </w:p>
        </w:tc>
        <w:tc>
          <w:tcPr>
            <w:tcW w:w="850" w:type="dxa"/>
            <w:vMerge w:val="restart"/>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科目编码</w:t>
            </w:r>
          </w:p>
        </w:tc>
        <w:tc>
          <w:tcPr>
            <w:tcW w:w="1560" w:type="dxa"/>
            <w:vMerge w:val="restart"/>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科目名称</w:t>
            </w:r>
          </w:p>
        </w:tc>
        <w:tc>
          <w:tcPr>
            <w:tcW w:w="1701" w:type="dxa"/>
            <w:vMerge w:val="restart"/>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决算数</w:t>
            </w:r>
          </w:p>
        </w:tc>
        <w:tc>
          <w:tcPr>
            <w:tcW w:w="850" w:type="dxa"/>
            <w:vMerge w:val="restart"/>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科目编码</w:t>
            </w:r>
          </w:p>
        </w:tc>
        <w:tc>
          <w:tcPr>
            <w:tcW w:w="2228" w:type="dxa"/>
            <w:vMerge w:val="restart"/>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科目名称</w:t>
            </w:r>
          </w:p>
        </w:tc>
        <w:tc>
          <w:tcPr>
            <w:tcW w:w="1458" w:type="dxa"/>
            <w:vMerge w:val="restart"/>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决算数</w:t>
            </w:r>
          </w:p>
        </w:tc>
      </w:tr>
      <w:tr w:rsidR="009C43B4" w:rsidTr="0043248D">
        <w:trPr>
          <w:trHeight w:val="326"/>
          <w:jc w:val="center"/>
        </w:trPr>
        <w:tc>
          <w:tcPr>
            <w:tcW w:w="952" w:type="dxa"/>
            <w:vMerge/>
            <w:tcBorders>
              <w:top w:val="nil"/>
              <w:left w:val="single" w:sz="4" w:space="0" w:color="000000"/>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2025"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843"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850"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560"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701"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850"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2228"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458"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r>
      <w:tr w:rsidR="009C43B4" w:rsidTr="0043248D">
        <w:trPr>
          <w:trHeight w:val="234"/>
          <w:jc w:val="center"/>
        </w:trPr>
        <w:tc>
          <w:tcPr>
            <w:tcW w:w="952"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301</w:t>
            </w:r>
          </w:p>
        </w:tc>
        <w:tc>
          <w:tcPr>
            <w:tcW w:w="2025"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工资福利支出</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216,889,369.37</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302</w:t>
            </w:r>
          </w:p>
        </w:tc>
        <w:tc>
          <w:tcPr>
            <w:tcW w:w="15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商品和服务支出</w:t>
            </w:r>
          </w:p>
        </w:tc>
        <w:tc>
          <w:tcPr>
            <w:tcW w:w="170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57,714,130.63</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307</w:t>
            </w:r>
          </w:p>
        </w:tc>
        <w:tc>
          <w:tcPr>
            <w:tcW w:w="2228"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债务利息及费用支出</w:t>
            </w:r>
          </w:p>
        </w:tc>
        <w:tc>
          <w:tcPr>
            <w:tcW w:w="145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3248D">
        <w:trPr>
          <w:trHeight w:val="234"/>
          <w:jc w:val="center"/>
        </w:trPr>
        <w:tc>
          <w:tcPr>
            <w:tcW w:w="952"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30101</w:t>
            </w:r>
          </w:p>
        </w:tc>
        <w:tc>
          <w:tcPr>
            <w:tcW w:w="2025"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基本工资</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68,286,940.77</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30201</w:t>
            </w:r>
          </w:p>
        </w:tc>
        <w:tc>
          <w:tcPr>
            <w:tcW w:w="15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办公费</w:t>
            </w:r>
          </w:p>
        </w:tc>
        <w:tc>
          <w:tcPr>
            <w:tcW w:w="170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4,833,410.36</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30701</w:t>
            </w:r>
          </w:p>
        </w:tc>
        <w:tc>
          <w:tcPr>
            <w:tcW w:w="2228"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国内债务付息</w:t>
            </w:r>
          </w:p>
        </w:tc>
        <w:tc>
          <w:tcPr>
            <w:tcW w:w="145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3248D">
        <w:trPr>
          <w:trHeight w:val="234"/>
          <w:jc w:val="center"/>
        </w:trPr>
        <w:tc>
          <w:tcPr>
            <w:tcW w:w="952"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30102</w:t>
            </w:r>
          </w:p>
        </w:tc>
        <w:tc>
          <w:tcPr>
            <w:tcW w:w="2025"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津贴补贴</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15,454,780.51</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30202</w:t>
            </w:r>
          </w:p>
        </w:tc>
        <w:tc>
          <w:tcPr>
            <w:tcW w:w="15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印刷费</w:t>
            </w:r>
          </w:p>
        </w:tc>
        <w:tc>
          <w:tcPr>
            <w:tcW w:w="170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4,368,523.00</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30702</w:t>
            </w:r>
          </w:p>
        </w:tc>
        <w:tc>
          <w:tcPr>
            <w:tcW w:w="2228"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国外债务付息</w:t>
            </w:r>
          </w:p>
        </w:tc>
        <w:tc>
          <w:tcPr>
            <w:tcW w:w="145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3248D">
        <w:trPr>
          <w:trHeight w:val="234"/>
          <w:jc w:val="center"/>
        </w:trPr>
        <w:tc>
          <w:tcPr>
            <w:tcW w:w="952"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30103</w:t>
            </w:r>
          </w:p>
        </w:tc>
        <w:tc>
          <w:tcPr>
            <w:tcW w:w="2025"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奖金</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4,119,000.00</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30203</w:t>
            </w:r>
          </w:p>
        </w:tc>
        <w:tc>
          <w:tcPr>
            <w:tcW w:w="15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咨询费</w:t>
            </w:r>
          </w:p>
        </w:tc>
        <w:tc>
          <w:tcPr>
            <w:tcW w:w="170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310</w:t>
            </w:r>
          </w:p>
        </w:tc>
        <w:tc>
          <w:tcPr>
            <w:tcW w:w="2228"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资本性支出</w:t>
            </w:r>
          </w:p>
        </w:tc>
        <w:tc>
          <w:tcPr>
            <w:tcW w:w="145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3248D">
        <w:trPr>
          <w:trHeight w:val="234"/>
          <w:jc w:val="center"/>
        </w:trPr>
        <w:tc>
          <w:tcPr>
            <w:tcW w:w="952"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30106</w:t>
            </w:r>
          </w:p>
        </w:tc>
        <w:tc>
          <w:tcPr>
            <w:tcW w:w="2025"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伙食补助费</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649,600.00</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30204</w:t>
            </w:r>
          </w:p>
        </w:tc>
        <w:tc>
          <w:tcPr>
            <w:tcW w:w="15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手续费</w:t>
            </w:r>
          </w:p>
        </w:tc>
        <w:tc>
          <w:tcPr>
            <w:tcW w:w="170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58,000.00</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31001</w:t>
            </w:r>
          </w:p>
        </w:tc>
        <w:tc>
          <w:tcPr>
            <w:tcW w:w="2228"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房屋建筑物购建</w:t>
            </w:r>
          </w:p>
        </w:tc>
        <w:tc>
          <w:tcPr>
            <w:tcW w:w="145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3248D">
        <w:trPr>
          <w:trHeight w:val="234"/>
          <w:jc w:val="center"/>
        </w:trPr>
        <w:tc>
          <w:tcPr>
            <w:tcW w:w="952"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30107</w:t>
            </w:r>
          </w:p>
        </w:tc>
        <w:tc>
          <w:tcPr>
            <w:tcW w:w="2025"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绩效工资</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82,501,948.54</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30205</w:t>
            </w:r>
          </w:p>
        </w:tc>
        <w:tc>
          <w:tcPr>
            <w:tcW w:w="15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水费</w:t>
            </w:r>
          </w:p>
        </w:tc>
        <w:tc>
          <w:tcPr>
            <w:tcW w:w="170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7,724,497.05</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31002</w:t>
            </w:r>
          </w:p>
        </w:tc>
        <w:tc>
          <w:tcPr>
            <w:tcW w:w="2228"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办公设备购置</w:t>
            </w:r>
          </w:p>
        </w:tc>
        <w:tc>
          <w:tcPr>
            <w:tcW w:w="145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3248D">
        <w:trPr>
          <w:trHeight w:val="234"/>
          <w:jc w:val="center"/>
        </w:trPr>
        <w:tc>
          <w:tcPr>
            <w:tcW w:w="952"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30108</w:t>
            </w:r>
          </w:p>
        </w:tc>
        <w:tc>
          <w:tcPr>
            <w:tcW w:w="2025"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机关事业单位基本养老保险缴费</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18,403,700.00</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30206</w:t>
            </w:r>
          </w:p>
        </w:tc>
        <w:tc>
          <w:tcPr>
            <w:tcW w:w="15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电费</w:t>
            </w:r>
          </w:p>
        </w:tc>
        <w:tc>
          <w:tcPr>
            <w:tcW w:w="170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6,253,639.99</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31003</w:t>
            </w:r>
          </w:p>
        </w:tc>
        <w:tc>
          <w:tcPr>
            <w:tcW w:w="2228"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专用设备购置</w:t>
            </w:r>
          </w:p>
        </w:tc>
        <w:tc>
          <w:tcPr>
            <w:tcW w:w="145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3248D">
        <w:trPr>
          <w:trHeight w:val="234"/>
          <w:jc w:val="center"/>
        </w:trPr>
        <w:tc>
          <w:tcPr>
            <w:tcW w:w="952"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30109</w:t>
            </w:r>
          </w:p>
        </w:tc>
        <w:tc>
          <w:tcPr>
            <w:tcW w:w="2025"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职业年金缴费</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708,000.00</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30207</w:t>
            </w:r>
          </w:p>
        </w:tc>
        <w:tc>
          <w:tcPr>
            <w:tcW w:w="15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邮电费</w:t>
            </w:r>
          </w:p>
        </w:tc>
        <w:tc>
          <w:tcPr>
            <w:tcW w:w="170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308,994.40</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31005</w:t>
            </w:r>
          </w:p>
        </w:tc>
        <w:tc>
          <w:tcPr>
            <w:tcW w:w="2228"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基础设施建设</w:t>
            </w:r>
          </w:p>
        </w:tc>
        <w:tc>
          <w:tcPr>
            <w:tcW w:w="145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3248D">
        <w:trPr>
          <w:trHeight w:val="234"/>
          <w:jc w:val="center"/>
        </w:trPr>
        <w:tc>
          <w:tcPr>
            <w:tcW w:w="952"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30110</w:t>
            </w:r>
          </w:p>
        </w:tc>
        <w:tc>
          <w:tcPr>
            <w:tcW w:w="2025"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职工基本医疗保险缴费</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10,104,025.55</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30208</w:t>
            </w:r>
          </w:p>
        </w:tc>
        <w:tc>
          <w:tcPr>
            <w:tcW w:w="15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取暖费</w:t>
            </w:r>
          </w:p>
        </w:tc>
        <w:tc>
          <w:tcPr>
            <w:tcW w:w="170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8,725,437.31</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31006</w:t>
            </w:r>
          </w:p>
        </w:tc>
        <w:tc>
          <w:tcPr>
            <w:tcW w:w="2228"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大型修缮</w:t>
            </w:r>
          </w:p>
        </w:tc>
        <w:tc>
          <w:tcPr>
            <w:tcW w:w="145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3248D">
        <w:trPr>
          <w:trHeight w:val="234"/>
          <w:jc w:val="center"/>
        </w:trPr>
        <w:tc>
          <w:tcPr>
            <w:tcW w:w="952" w:type="dxa"/>
            <w:tcBorders>
              <w:top w:val="nil"/>
              <w:left w:val="single" w:sz="4" w:space="0" w:color="000000"/>
              <w:bottom w:val="single" w:sz="4" w:space="0" w:color="auto"/>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30111</w:t>
            </w:r>
          </w:p>
        </w:tc>
        <w:tc>
          <w:tcPr>
            <w:tcW w:w="2025" w:type="dxa"/>
            <w:tcBorders>
              <w:top w:val="nil"/>
              <w:left w:val="nil"/>
              <w:bottom w:val="single" w:sz="4" w:space="0" w:color="auto"/>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公务员医疗补助缴费</w:t>
            </w:r>
          </w:p>
        </w:tc>
        <w:tc>
          <w:tcPr>
            <w:tcW w:w="1843"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nil"/>
              <w:left w:val="nil"/>
              <w:bottom w:val="single" w:sz="4" w:space="0" w:color="auto"/>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30209</w:t>
            </w:r>
          </w:p>
        </w:tc>
        <w:tc>
          <w:tcPr>
            <w:tcW w:w="1560" w:type="dxa"/>
            <w:tcBorders>
              <w:top w:val="nil"/>
              <w:left w:val="nil"/>
              <w:bottom w:val="single" w:sz="4" w:space="0" w:color="auto"/>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物业管理费</w:t>
            </w:r>
          </w:p>
        </w:tc>
        <w:tc>
          <w:tcPr>
            <w:tcW w:w="1701"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5,486,873.01</w:t>
            </w:r>
          </w:p>
        </w:tc>
        <w:tc>
          <w:tcPr>
            <w:tcW w:w="850" w:type="dxa"/>
            <w:tcBorders>
              <w:top w:val="nil"/>
              <w:left w:val="nil"/>
              <w:bottom w:val="single" w:sz="4" w:space="0" w:color="auto"/>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31007</w:t>
            </w:r>
          </w:p>
        </w:tc>
        <w:tc>
          <w:tcPr>
            <w:tcW w:w="2228" w:type="dxa"/>
            <w:tcBorders>
              <w:top w:val="nil"/>
              <w:left w:val="nil"/>
              <w:bottom w:val="single" w:sz="4" w:space="0" w:color="auto"/>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信息网络及软件购置更新</w:t>
            </w:r>
          </w:p>
        </w:tc>
        <w:tc>
          <w:tcPr>
            <w:tcW w:w="1458"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3248D">
        <w:trPr>
          <w:trHeight w:val="234"/>
          <w:jc w:val="center"/>
        </w:trPr>
        <w:tc>
          <w:tcPr>
            <w:tcW w:w="952"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30112</w:t>
            </w:r>
          </w:p>
        </w:tc>
        <w:tc>
          <w:tcPr>
            <w:tcW w:w="2025"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其他社会保障缴费</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30211</w:t>
            </w:r>
          </w:p>
        </w:tc>
        <w:tc>
          <w:tcPr>
            <w:tcW w:w="156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差旅费</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693,465.32</w:t>
            </w:r>
          </w:p>
        </w:tc>
        <w:tc>
          <w:tcPr>
            <w:tcW w:w="85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31008</w:t>
            </w:r>
          </w:p>
        </w:tc>
        <w:tc>
          <w:tcPr>
            <w:tcW w:w="2228"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物资储备</w:t>
            </w:r>
          </w:p>
        </w:tc>
        <w:tc>
          <w:tcPr>
            <w:tcW w:w="14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3248D">
        <w:trPr>
          <w:trHeight w:val="234"/>
          <w:jc w:val="center"/>
        </w:trPr>
        <w:tc>
          <w:tcPr>
            <w:tcW w:w="952" w:type="dxa"/>
            <w:tcBorders>
              <w:top w:val="single" w:sz="4" w:space="0" w:color="auto"/>
              <w:left w:val="single" w:sz="4" w:space="0" w:color="000000"/>
              <w:bottom w:val="single" w:sz="4" w:space="0" w:color="auto"/>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30113</w:t>
            </w:r>
          </w:p>
        </w:tc>
        <w:tc>
          <w:tcPr>
            <w:tcW w:w="2025" w:type="dxa"/>
            <w:tcBorders>
              <w:top w:val="single" w:sz="4" w:space="0" w:color="auto"/>
              <w:left w:val="nil"/>
              <w:bottom w:val="single" w:sz="4" w:space="0" w:color="auto"/>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住房公积金</w:t>
            </w:r>
          </w:p>
        </w:tc>
        <w:tc>
          <w:tcPr>
            <w:tcW w:w="1843" w:type="dxa"/>
            <w:tcBorders>
              <w:top w:val="single" w:sz="4" w:space="0" w:color="auto"/>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16,661,374.00</w:t>
            </w:r>
          </w:p>
        </w:tc>
        <w:tc>
          <w:tcPr>
            <w:tcW w:w="850" w:type="dxa"/>
            <w:tcBorders>
              <w:top w:val="single" w:sz="4" w:space="0" w:color="auto"/>
              <w:left w:val="nil"/>
              <w:bottom w:val="single" w:sz="4" w:space="0" w:color="auto"/>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30212</w:t>
            </w:r>
          </w:p>
        </w:tc>
        <w:tc>
          <w:tcPr>
            <w:tcW w:w="1560" w:type="dxa"/>
            <w:tcBorders>
              <w:top w:val="single" w:sz="4" w:space="0" w:color="auto"/>
              <w:left w:val="nil"/>
              <w:bottom w:val="single" w:sz="4" w:space="0" w:color="auto"/>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因公出国（境）费用</w:t>
            </w:r>
          </w:p>
        </w:tc>
        <w:tc>
          <w:tcPr>
            <w:tcW w:w="1701" w:type="dxa"/>
            <w:tcBorders>
              <w:top w:val="single" w:sz="4" w:space="0" w:color="auto"/>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single" w:sz="4" w:space="0" w:color="auto"/>
              <w:left w:val="nil"/>
              <w:bottom w:val="single" w:sz="4" w:space="0" w:color="auto"/>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31009</w:t>
            </w:r>
          </w:p>
        </w:tc>
        <w:tc>
          <w:tcPr>
            <w:tcW w:w="2228" w:type="dxa"/>
            <w:tcBorders>
              <w:top w:val="single" w:sz="4" w:space="0" w:color="auto"/>
              <w:left w:val="nil"/>
              <w:bottom w:val="single" w:sz="4" w:space="0" w:color="auto"/>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土地补偿</w:t>
            </w:r>
          </w:p>
        </w:tc>
        <w:tc>
          <w:tcPr>
            <w:tcW w:w="1458" w:type="dxa"/>
            <w:tcBorders>
              <w:top w:val="single" w:sz="4" w:space="0" w:color="auto"/>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3248D">
        <w:trPr>
          <w:trHeight w:val="234"/>
          <w:jc w:val="center"/>
        </w:trPr>
        <w:tc>
          <w:tcPr>
            <w:tcW w:w="952"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30114</w:t>
            </w:r>
          </w:p>
        </w:tc>
        <w:tc>
          <w:tcPr>
            <w:tcW w:w="2025"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医疗费</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30213</w:t>
            </w:r>
          </w:p>
        </w:tc>
        <w:tc>
          <w:tcPr>
            <w:tcW w:w="156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维修（护）费</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17,081,290.19</w:t>
            </w:r>
          </w:p>
        </w:tc>
        <w:tc>
          <w:tcPr>
            <w:tcW w:w="85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31010</w:t>
            </w:r>
          </w:p>
        </w:tc>
        <w:tc>
          <w:tcPr>
            <w:tcW w:w="2228"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安置补助</w:t>
            </w:r>
          </w:p>
        </w:tc>
        <w:tc>
          <w:tcPr>
            <w:tcW w:w="14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3248D">
        <w:trPr>
          <w:trHeight w:val="234"/>
          <w:jc w:val="center"/>
        </w:trPr>
        <w:tc>
          <w:tcPr>
            <w:tcW w:w="952"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lastRenderedPageBreak/>
              <w:t>30199</w:t>
            </w:r>
          </w:p>
        </w:tc>
        <w:tc>
          <w:tcPr>
            <w:tcW w:w="2025"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其他工资福利支出</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30214</w:t>
            </w:r>
          </w:p>
        </w:tc>
        <w:tc>
          <w:tcPr>
            <w:tcW w:w="156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租赁费</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31011</w:t>
            </w:r>
          </w:p>
        </w:tc>
        <w:tc>
          <w:tcPr>
            <w:tcW w:w="2228"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地上附着物和青苗补偿</w:t>
            </w:r>
          </w:p>
        </w:tc>
        <w:tc>
          <w:tcPr>
            <w:tcW w:w="14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3248D">
        <w:trPr>
          <w:trHeight w:val="234"/>
          <w:jc w:val="center"/>
        </w:trPr>
        <w:tc>
          <w:tcPr>
            <w:tcW w:w="952"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303</w:t>
            </w:r>
          </w:p>
        </w:tc>
        <w:tc>
          <w:tcPr>
            <w:tcW w:w="2025"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对个人和家庭的补助</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5,812,000.00</w:t>
            </w:r>
          </w:p>
        </w:tc>
        <w:tc>
          <w:tcPr>
            <w:tcW w:w="85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30215</w:t>
            </w:r>
          </w:p>
        </w:tc>
        <w:tc>
          <w:tcPr>
            <w:tcW w:w="156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会议费</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31012</w:t>
            </w:r>
          </w:p>
        </w:tc>
        <w:tc>
          <w:tcPr>
            <w:tcW w:w="2228"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拆迁补偿</w:t>
            </w:r>
          </w:p>
        </w:tc>
        <w:tc>
          <w:tcPr>
            <w:tcW w:w="14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3248D">
        <w:trPr>
          <w:trHeight w:val="234"/>
          <w:jc w:val="center"/>
        </w:trPr>
        <w:tc>
          <w:tcPr>
            <w:tcW w:w="952" w:type="dxa"/>
            <w:tcBorders>
              <w:top w:val="single" w:sz="4" w:space="0" w:color="auto"/>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30301</w:t>
            </w:r>
          </w:p>
        </w:tc>
        <w:tc>
          <w:tcPr>
            <w:tcW w:w="2025" w:type="dxa"/>
            <w:tcBorders>
              <w:top w:val="single" w:sz="4" w:space="0" w:color="auto"/>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离休费</w:t>
            </w:r>
          </w:p>
        </w:tc>
        <w:tc>
          <w:tcPr>
            <w:tcW w:w="1843"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597,125.79</w:t>
            </w:r>
          </w:p>
        </w:tc>
        <w:tc>
          <w:tcPr>
            <w:tcW w:w="850" w:type="dxa"/>
            <w:tcBorders>
              <w:top w:val="single" w:sz="4" w:space="0" w:color="auto"/>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30216</w:t>
            </w:r>
          </w:p>
        </w:tc>
        <w:tc>
          <w:tcPr>
            <w:tcW w:w="1560" w:type="dxa"/>
            <w:tcBorders>
              <w:top w:val="single" w:sz="4" w:space="0" w:color="auto"/>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培训费</w:t>
            </w:r>
          </w:p>
        </w:tc>
        <w:tc>
          <w:tcPr>
            <w:tcW w:w="1701"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single" w:sz="4" w:space="0" w:color="auto"/>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31013</w:t>
            </w:r>
          </w:p>
        </w:tc>
        <w:tc>
          <w:tcPr>
            <w:tcW w:w="2228" w:type="dxa"/>
            <w:tcBorders>
              <w:top w:val="single" w:sz="4" w:space="0" w:color="auto"/>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公务用车购置</w:t>
            </w:r>
          </w:p>
        </w:tc>
        <w:tc>
          <w:tcPr>
            <w:tcW w:w="1458"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3248D">
        <w:trPr>
          <w:trHeight w:val="234"/>
          <w:jc w:val="center"/>
        </w:trPr>
        <w:tc>
          <w:tcPr>
            <w:tcW w:w="952"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30302</w:t>
            </w:r>
          </w:p>
        </w:tc>
        <w:tc>
          <w:tcPr>
            <w:tcW w:w="2025"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退休费</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5,214,874.21</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30217</w:t>
            </w:r>
          </w:p>
        </w:tc>
        <w:tc>
          <w:tcPr>
            <w:tcW w:w="15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公务接待费</w:t>
            </w:r>
          </w:p>
        </w:tc>
        <w:tc>
          <w:tcPr>
            <w:tcW w:w="170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31019</w:t>
            </w:r>
          </w:p>
        </w:tc>
        <w:tc>
          <w:tcPr>
            <w:tcW w:w="2228"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其他交通工具购置</w:t>
            </w:r>
          </w:p>
        </w:tc>
        <w:tc>
          <w:tcPr>
            <w:tcW w:w="145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3248D">
        <w:trPr>
          <w:trHeight w:val="234"/>
          <w:jc w:val="center"/>
        </w:trPr>
        <w:tc>
          <w:tcPr>
            <w:tcW w:w="952"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30303</w:t>
            </w:r>
          </w:p>
        </w:tc>
        <w:tc>
          <w:tcPr>
            <w:tcW w:w="2025"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退职（役）费</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30218</w:t>
            </w:r>
          </w:p>
        </w:tc>
        <w:tc>
          <w:tcPr>
            <w:tcW w:w="15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专用材料费</w:t>
            </w:r>
          </w:p>
        </w:tc>
        <w:tc>
          <w:tcPr>
            <w:tcW w:w="170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31021</w:t>
            </w:r>
          </w:p>
        </w:tc>
        <w:tc>
          <w:tcPr>
            <w:tcW w:w="2228"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文物和陈列品购置</w:t>
            </w:r>
          </w:p>
        </w:tc>
        <w:tc>
          <w:tcPr>
            <w:tcW w:w="145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3248D">
        <w:trPr>
          <w:trHeight w:val="234"/>
          <w:jc w:val="center"/>
        </w:trPr>
        <w:tc>
          <w:tcPr>
            <w:tcW w:w="952"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30304</w:t>
            </w:r>
          </w:p>
        </w:tc>
        <w:tc>
          <w:tcPr>
            <w:tcW w:w="2025"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抚恤金</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30224</w:t>
            </w:r>
          </w:p>
        </w:tc>
        <w:tc>
          <w:tcPr>
            <w:tcW w:w="15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被装购置费</w:t>
            </w:r>
          </w:p>
        </w:tc>
        <w:tc>
          <w:tcPr>
            <w:tcW w:w="170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31022</w:t>
            </w:r>
          </w:p>
        </w:tc>
        <w:tc>
          <w:tcPr>
            <w:tcW w:w="2228"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无形资产购置</w:t>
            </w:r>
          </w:p>
        </w:tc>
        <w:tc>
          <w:tcPr>
            <w:tcW w:w="145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3248D">
        <w:trPr>
          <w:trHeight w:val="234"/>
          <w:jc w:val="center"/>
        </w:trPr>
        <w:tc>
          <w:tcPr>
            <w:tcW w:w="952"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30305</w:t>
            </w:r>
          </w:p>
        </w:tc>
        <w:tc>
          <w:tcPr>
            <w:tcW w:w="2025"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生活补助</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30225</w:t>
            </w:r>
          </w:p>
        </w:tc>
        <w:tc>
          <w:tcPr>
            <w:tcW w:w="15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专用燃料费</w:t>
            </w:r>
          </w:p>
        </w:tc>
        <w:tc>
          <w:tcPr>
            <w:tcW w:w="170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31099</w:t>
            </w:r>
          </w:p>
        </w:tc>
        <w:tc>
          <w:tcPr>
            <w:tcW w:w="2228"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其他资本性支出</w:t>
            </w:r>
          </w:p>
        </w:tc>
        <w:tc>
          <w:tcPr>
            <w:tcW w:w="145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3248D">
        <w:trPr>
          <w:trHeight w:val="234"/>
          <w:jc w:val="center"/>
        </w:trPr>
        <w:tc>
          <w:tcPr>
            <w:tcW w:w="952"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30306</w:t>
            </w:r>
          </w:p>
        </w:tc>
        <w:tc>
          <w:tcPr>
            <w:tcW w:w="2025"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救济费</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30226</w:t>
            </w:r>
          </w:p>
        </w:tc>
        <w:tc>
          <w:tcPr>
            <w:tcW w:w="15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劳务费</w:t>
            </w:r>
          </w:p>
        </w:tc>
        <w:tc>
          <w:tcPr>
            <w:tcW w:w="170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399</w:t>
            </w:r>
          </w:p>
        </w:tc>
        <w:tc>
          <w:tcPr>
            <w:tcW w:w="2228"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其他支出</w:t>
            </w:r>
          </w:p>
        </w:tc>
        <w:tc>
          <w:tcPr>
            <w:tcW w:w="145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3248D">
        <w:trPr>
          <w:trHeight w:val="234"/>
          <w:jc w:val="center"/>
        </w:trPr>
        <w:tc>
          <w:tcPr>
            <w:tcW w:w="952"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30307</w:t>
            </w:r>
          </w:p>
        </w:tc>
        <w:tc>
          <w:tcPr>
            <w:tcW w:w="2025"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医疗费补助</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30227</w:t>
            </w:r>
          </w:p>
        </w:tc>
        <w:tc>
          <w:tcPr>
            <w:tcW w:w="15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委托业务费</w:t>
            </w:r>
          </w:p>
        </w:tc>
        <w:tc>
          <w:tcPr>
            <w:tcW w:w="170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39906</w:t>
            </w:r>
          </w:p>
        </w:tc>
        <w:tc>
          <w:tcPr>
            <w:tcW w:w="2228"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赠与</w:t>
            </w:r>
          </w:p>
        </w:tc>
        <w:tc>
          <w:tcPr>
            <w:tcW w:w="145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3248D">
        <w:trPr>
          <w:trHeight w:val="234"/>
          <w:jc w:val="center"/>
        </w:trPr>
        <w:tc>
          <w:tcPr>
            <w:tcW w:w="952"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30308</w:t>
            </w:r>
          </w:p>
        </w:tc>
        <w:tc>
          <w:tcPr>
            <w:tcW w:w="2025"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助学金</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30228</w:t>
            </w:r>
          </w:p>
        </w:tc>
        <w:tc>
          <w:tcPr>
            <w:tcW w:w="15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工会经费</w:t>
            </w:r>
          </w:p>
        </w:tc>
        <w:tc>
          <w:tcPr>
            <w:tcW w:w="170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2,180,000.00</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39907</w:t>
            </w:r>
          </w:p>
        </w:tc>
        <w:tc>
          <w:tcPr>
            <w:tcW w:w="2228"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国家赔偿费用支出</w:t>
            </w:r>
          </w:p>
        </w:tc>
        <w:tc>
          <w:tcPr>
            <w:tcW w:w="145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3248D">
        <w:trPr>
          <w:trHeight w:val="234"/>
          <w:jc w:val="center"/>
        </w:trPr>
        <w:tc>
          <w:tcPr>
            <w:tcW w:w="952"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30309</w:t>
            </w:r>
          </w:p>
        </w:tc>
        <w:tc>
          <w:tcPr>
            <w:tcW w:w="2025"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奖励金</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30229</w:t>
            </w:r>
          </w:p>
        </w:tc>
        <w:tc>
          <w:tcPr>
            <w:tcW w:w="15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福利费</w:t>
            </w:r>
          </w:p>
        </w:tc>
        <w:tc>
          <w:tcPr>
            <w:tcW w:w="170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39908</w:t>
            </w:r>
          </w:p>
        </w:tc>
        <w:tc>
          <w:tcPr>
            <w:tcW w:w="2228"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对民间非营利组织和群众性自治组织补贴</w:t>
            </w:r>
          </w:p>
        </w:tc>
        <w:tc>
          <w:tcPr>
            <w:tcW w:w="145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3248D">
        <w:trPr>
          <w:trHeight w:val="234"/>
          <w:jc w:val="center"/>
        </w:trPr>
        <w:tc>
          <w:tcPr>
            <w:tcW w:w="952" w:type="dxa"/>
            <w:tcBorders>
              <w:top w:val="nil"/>
              <w:left w:val="single" w:sz="4" w:space="0" w:color="000000"/>
              <w:bottom w:val="single" w:sz="4" w:space="0" w:color="auto"/>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30310</w:t>
            </w:r>
          </w:p>
        </w:tc>
        <w:tc>
          <w:tcPr>
            <w:tcW w:w="2025" w:type="dxa"/>
            <w:tcBorders>
              <w:top w:val="nil"/>
              <w:left w:val="nil"/>
              <w:bottom w:val="single" w:sz="4" w:space="0" w:color="auto"/>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个人农业生产补贴</w:t>
            </w:r>
          </w:p>
        </w:tc>
        <w:tc>
          <w:tcPr>
            <w:tcW w:w="1843"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nil"/>
              <w:left w:val="nil"/>
              <w:bottom w:val="single" w:sz="4" w:space="0" w:color="auto"/>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30231</w:t>
            </w:r>
          </w:p>
        </w:tc>
        <w:tc>
          <w:tcPr>
            <w:tcW w:w="1560" w:type="dxa"/>
            <w:tcBorders>
              <w:top w:val="nil"/>
              <w:left w:val="nil"/>
              <w:bottom w:val="single" w:sz="4" w:space="0" w:color="auto"/>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公务用车运行维护费</w:t>
            </w:r>
          </w:p>
        </w:tc>
        <w:tc>
          <w:tcPr>
            <w:tcW w:w="1701"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nil"/>
              <w:left w:val="nil"/>
              <w:bottom w:val="single" w:sz="4" w:space="0" w:color="auto"/>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39999</w:t>
            </w:r>
          </w:p>
        </w:tc>
        <w:tc>
          <w:tcPr>
            <w:tcW w:w="2228" w:type="dxa"/>
            <w:tcBorders>
              <w:top w:val="nil"/>
              <w:left w:val="nil"/>
              <w:bottom w:val="single" w:sz="4" w:space="0" w:color="auto"/>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其他支出</w:t>
            </w:r>
          </w:p>
        </w:tc>
        <w:tc>
          <w:tcPr>
            <w:tcW w:w="1458" w:type="dxa"/>
            <w:tcBorders>
              <w:top w:val="nil"/>
              <w:left w:val="nil"/>
              <w:bottom w:val="single" w:sz="4" w:space="0" w:color="auto"/>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r>
      <w:tr w:rsidR="009C43B4" w:rsidTr="0043248D">
        <w:trPr>
          <w:trHeight w:val="234"/>
          <w:jc w:val="center"/>
        </w:trPr>
        <w:tc>
          <w:tcPr>
            <w:tcW w:w="952"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30399</w:t>
            </w:r>
          </w:p>
        </w:tc>
        <w:tc>
          <w:tcPr>
            <w:tcW w:w="2025"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其他对个人和家庭的补助支出</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30239</w:t>
            </w:r>
          </w:p>
        </w:tc>
        <w:tc>
          <w:tcPr>
            <w:tcW w:w="156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其他交通费用</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2228" w:type="dxa"/>
            <w:tcBorders>
              <w:top w:val="single" w:sz="4" w:space="0" w:color="auto"/>
              <w:left w:val="single" w:sz="4" w:space="0" w:color="auto"/>
              <w:bottom w:val="single" w:sz="4" w:space="0" w:color="auto"/>
              <w:right w:val="single" w:sz="4" w:space="0" w:color="auto"/>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4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r>
      <w:tr w:rsidR="009C43B4" w:rsidTr="0043248D">
        <w:trPr>
          <w:trHeight w:val="234"/>
          <w:jc w:val="center"/>
        </w:trPr>
        <w:tc>
          <w:tcPr>
            <w:tcW w:w="952" w:type="dxa"/>
            <w:tcBorders>
              <w:top w:val="single" w:sz="4" w:space="0" w:color="auto"/>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2025" w:type="dxa"/>
            <w:tcBorders>
              <w:top w:val="single" w:sz="4" w:space="0" w:color="auto"/>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843"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850" w:type="dxa"/>
            <w:tcBorders>
              <w:top w:val="single" w:sz="4" w:space="0" w:color="auto"/>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30240</w:t>
            </w:r>
          </w:p>
        </w:tc>
        <w:tc>
          <w:tcPr>
            <w:tcW w:w="1560" w:type="dxa"/>
            <w:tcBorders>
              <w:top w:val="single" w:sz="4" w:space="0" w:color="auto"/>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税金及附加费用</w:t>
            </w:r>
          </w:p>
        </w:tc>
        <w:tc>
          <w:tcPr>
            <w:tcW w:w="1701"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single" w:sz="4" w:space="0" w:color="auto"/>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2228" w:type="dxa"/>
            <w:tcBorders>
              <w:top w:val="single" w:sz="4" w:space="0" w:color="auto"/>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458" w:type="dxa"/>
            <w:tcBorders>
              <w:top w:val="single" w:sz="4" w:space="0" w:color="auto"/>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r>
      <w:tr w:rsidR="009C43B4" w:rsidTr="0043248D">
        <w:trPr>
          <w:trHeight w:val="234"/>
          <w:jc w:val="center"/>
        </w:trPr>
        <w:tc>
          <w:tcPr>
            <w:tcW w:w="952" w:type="dxa"/>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2025"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30299</w:t>
            </w:r>
          </w:p>
        </w:tc>
        <w:tc>
          <w:tcPr>
            <w:tcW w:w="156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其他商品和服务支出</w:t>
            </w:r>
          </w:p>
        </w:tc>
        <w:tc>
          <w:tcPr>
            <w:tcW w:w="170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85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2228"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45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r>
      <w:tr w:rsidR="009C43B4" w:rsidTr="00F42A84">
        <w:trPr>
          <w:trHeight w:val="234"/>
          <w:jc w:val="center"/>
        </w:trPr>
        <w:tc>
          <w:tcPr>
            <w:tcW w:w="2977" w:type="dxa"/>
            <w:gridSpan w:val="2"/>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人员经费合计</w:t>
            </w:r>
          </w:p>
        </w:tc>
        <w:tc>
          <w:tcPr>
            <w:tcW w:w="1843"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222,701,369.37</w:t>
            </w:r>
          </w:p>
        </w:tc>
        <w:tc>
          <w:tcPr>
            <w:tcW w:w="7189" w:type="dxa"/>
            <w:gridSpan w:val="5"/>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公用经费合计</w:t>
            </w:r>
          </w:p>
        </w:tc>
        <w:tc>
          <w:tcPr>
            <w:tcW w:w="1458"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57,714,130.63</w:t>
            </w:r>
          </w:p>
        </w:tc>
      </w:tr>
      <w:tr w:rsidR="009C43B4" w:rsidTr="00F42A84">
        <w:trPr>
          <w:trHeight w:val="234"/>
          <w:jc w:val="center"/>
        </w:trPr>
        <w:tc>
          <w:tcPr>
            <w:tcW w:w="13467" w:type="dxa"/>
            <w:gridSpan w:val="9"/>
            <w:tcBorders>
              <w:top w:val="nil"/>
              <w:left w:val="nil"/>
              <w:bottom w:val="nil"/>
              <w:right w:val="nil"/>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注：本表反映部门本年度一般公共预算财政拨款基本支出明细情况。</w:t>
            </w:r>
          </w:p>
        </w:tc>
      </w:tr>
    </w:tbl>
    <w:p w:rsidR="009C43B4" w:rsidRDefault="009C43B4"/>
    <w:tbl>
      <w:tblPr>
        <w:tblW w:w="13608" w:type="dxa"/>
        <w:tblLook w:val="04A0" w:firstRow="1" w:lastRow="0" w:firstColumn="1" w:lastColumn="0" w:noHBand="0" w:noVBand="1"/>
      </w:tblPr>
      <w:tblGrid>
        <w:gridCol w:w="836"/>
        <w:gridCol w:w="1120"/>
        <w:gridCol w:w="1120"/>
        <w:gridCol w:w="1120"/>
        <w:gridCol w:w="1120"/>
        <w:gridCol w:w="1120"/>
        <w:gridCol w:w="1120"/>
        <w:gridCol w:w="1120"/>
        <w:gridCol w:w="1120"/>
        <w:gridCol w:w="1084"/>
        <w:gridCol w:w="1047"/>
        <w:gridCol w:w="1681"/>
      </w:tblGrid>
      <w:tr w:rsidR="009C43B4">
        <w:trPr>
          <w:trHeight w:val="564"/>
        </w:trPr>
        <w:tc>
          <w:tcPr>
            <w:tcW w:w="13608" w:type="dxa"/>
            <w:gridSpan w:val="12"/>
            <w:tcBorders>
              <w:top w:val="nil"/>
              <w:left w:val="nil"/>
              <w:bottom w:val="nil"/>
              <w:right w:val="nil"/>
            </w:tcBorders>
            <w:shd w:val="clear" w:color="auto" w:fill="auto"/>
            <w:noWrap/>
            <w:vAlign w:val="bottom"/>
          </w:tcPr>
          <w:p w:rsidR="00D86197" w:rsidRDefault="00D86197" w:rsidP="0043248D">
            <w:pPr>
              <w:widowControl/>
              <w:rPr>
                <w:rFonts w:ascii="仿宋_GB2312" w:eastAsia="仿宋_GB2312" w:hAnsi="宋体" w:cs="Arial"/>
                <w:sz w:val="32"/>
                <w:szCs w:val="32"/>
                <w:lang w:eastAsia="zh-CN" w:bidi="ar-SA"/>
              </w:rPr>
            </w:pPr>
          </w:p>
          <w:p w:rsidR="009C43B4" w:rsidRDefault="00866B85" w:rsidP="00D86197">
            <w:pPr>
              <w:widowControl/>
              <w:ind w:firstLineChars="850" w:firstLine="2720"/>
              <w:rPr>
                <w:rFonts w:ascii="仿宋_GB2312" w:eastAsia="仿宋_GB2312" w:hAnsi="宋体" w:cs="Arial"/>
                <w:sz w:val="32"/>
                <w:szCs w:val="32"/>
                <w:lang w:eastAsia="zh-CN" w:bidi="ar-SA"/>
              </w:rPr>
            </w:pPr>
            <w:r>
              <w:rPr>
                <w:rFonts w:ascii="仿宋_GB2312" w:eastAsia="仿宋_GB2312" w:hAnsi="宋体" w:cs="Arial" w:hint="eastAsia"/>
                <w:sz w:val="32"/>
                <w:szCs w:val="32"/>
                <w:lang w:eastAsia="zh-CN" w:bidi="ar-SA"/>
              </w:rPr>
              <w:lastRenderedPageBreak/>
              <w:t>七</w:t>
            </w:r>
            <w:r>
              <w:rPr>
                <w:rFonts w:ascii="仿宋_GB2312" w:eastAsia="仿宋_GB2312" w:hAnsi="宋体" w:cs="Arial"/>
                <w:sz w:val="32"/>
                <w:szCs w:val="32"/>
                <w:lang w:eastAsia="zh-CN" w:bidi="ar-SA"/>
              </w:rPr>
              <w:t>、</w:t>
            </w:r>
            <w:r>
              <w:rPr>
                <w:rFonts w:ascii="仿宋_GB2312" w:eastAsia="仿宋_GB2312" w:hAnsi="宋体" w:cs="Arial" w:hint="eastAsia"/>
                <w:sz w:val="32"/>
                <w:szCs w:val="32"/>
                <w:lang w:eastAsia="zh-CN" w:bidi="ar-SA"/>
              </w:rPr>
              <w:t>一般公共预算财政拨款“三公”经费支出决算表</w:t>
            </w:r>
          </w:p>
        </w:tc>
      </w:tr>
      <w:tr w:rsidR="009C43B4">
        <w:trPr>
          <w:trHeight w:val="264"/>
        </w:trPr>
        <w:tc>
          <w:tcPr>
            <w:tcW w:w="836" w:type="dxa"/>
            <w:tcBorders>
              <w:top w:val="nil"/>
              <w:left w:val="nil"/>
              <w:bottom w:val="nil"/>
              <w:right w:val="nil"/>
            </w:tcBorders>
            <w:shd w:val="clear" w:color="auto" w:fill="auto"/>
            <w:noWrap/>
            <w:vAlign w:val="bottom"/>
          </w:tcPr>
          <w:p w:rsidR="009C43B4" w:rsidRDefault="009C43B4">
            <w:pPr>
              <w:widowControl/>
              <w:jc w:val="center"/>
              <w:rPr>
                <w:rFonts w:ascii="宋体" w:eastAsia="宋体" w:hAnsi="宋体" w:cs="Arial"/>
                <w:sz w:val="44"/>
                <w:szCs w:val="44"/>
                <w:lang w:eastAsia="zh-CN" w:bidi="ar-SA"/>
              </w:rPr>
            </w:pPr>
          </w:p>
        </w:tc>
        <w:tc>
          <w:tcPr>
            <w:tcW w:w="112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12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12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12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12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12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12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12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084"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047"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681" w:type="dxa"/>
            <w:tcBorders>
              <w:top w:val="nil"/>
              <w:left w:val="nil"/>
              <w:bottom w:val="nil"/>
              <w:right w:val="nil"/>
            </w:tcBorders>
            <w:shd w:val="clear" w:color="auto" w:fill="auto"/>
            <w:noWrap/>
            <w:vAlign w:val="bottom"/>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公开07表</w:t>
            </w:r>
          </w:p>
        </w:tc>
      </w:tr>
      <w:tr w:rsidR="009C43B4">
        <w:trPr>
          <w:trHeight w:val="264"/>
        </w:trPr>
        <w:tc>
          <w:tcPr>
            <w:tcW w:w="3076" w:type="dxa"/>
            <w:gridSpan w:val="3"/>
            <w:tcBorders>
              <w:top w:val="nil"/>
              <w:left w:val="nil"/>
              <w:bottom w:val="nil"/>
              <w:right w:val="nil"/>
            </w:tcBorders>
            <w:shd w:val="clear" w:color="auto" w:fill="auto"/>
            <w:noWrap/>
            <w:vAlign w:val="bottom"/>
          </w:tcPr>
          <w:p w:rsidR="009C43B4" w:rsidRDefault="00866B85">
            <w:pPr>
              <w:widowControl/>
              <w:rPr>
                <w:rFonts w:ascii="宋体" w:eastAsia="宋体" w:hAnsi="宋体" w:cs="Arial"/>
                <w:sz w:val="20"/>
                <w:szCs w:val="20"/>
                <w:lang w:eastAsia="zh-CN" w:bidi="ar-SA"/>
              </w:rPr>
            </w:pPr>
            <w:r>
              <w:rPr>
                <w:rFonts w:ascii="宋体" w:eastAsia="宋体" w:hAnsi="宋体" w:cs="Arial" w:hint="eastAsia"/>
                <w:sz w:val="20"/>
                <w:szCs w:val="20"/>
                <w:lang w:eastAsia="zh-CN" w:bidi="ar-SA"/>
              </w:rPr>
              <w:t>部门：新疆兵团塔里木大学</w:t>
            </w:r>
          </w:p>
        </w:tc>
        <w:tc>
          <w:tcPr>
            <w:tcW w:w="1120" w:type="dxa"/>
            <w:tcBorders>
              <w:top w:val="nil"/>
              <w:left w:val="nil"/>
              <w:bottom w:val="nil"/>
              <w:right w:val="nil"/>
            </w:tcBorders>
            <w:shd w:val="clear" w:color="auto" w:fill="auto"/>
            <w:noWrap/>
            <w:vAlign w:val="bottom"/>
          </w:tcPr>
          <w:p w:rsidR="009C43B4" w:rsidRDefault="009C43B4">
            <w:pPr>
              <w:widowControl/>
              <w:rPr>
                <w:rFonts w:ascii="宋体" w:eastAsia="宋体" w:hAnsi="宋体" w:cs="Arial"/>
                <w:sz w:val="20"/>
                <w:szCs w:val="20"/>
                <w:lang w:eastAsia="zh-CN" w:bidi="ar-SA"/>
              </w:rPr>
            </w:pPr>
          </w:p>
        </w:tc>
        <w:tc>
          <w:tcPr>
            <w:tcW w:w="112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12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12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12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12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084"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047"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681" w:type="dxa"/>
            <w:tcBorders>
              <w:top w:val="nil"/>
              <w:left w:val="nil"/>
              <w:bottom w:val="nil"/>
              <w:right w:val="nil"/>
            </w:tcBorders>
            <w:shd w:val="clear" w:color="auto" w:fill="auto"/>
            <w:noWrap/>
            <w:vAlign w:val="bottom"/>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金额单位：元</w:t>
            </w:r>
          </w:p>
        </w:tc>
      </w:tr>
      <w:tr w:rsidR="009C43B4">
        <w:trPr>
          <w:trHeight w:val="234"/>
        </w:trPr>
        <w:tc>
          <w:tcPr>
            <w:tcW w:w="6436" w:type="dxa"/>
            <w:gridSpan w:val="6"/>
            <w:tcBorders>
              <w:top w:val="single" w:sz="4" w:space="0" w:color="000000"/>
              <w:left w:val="single" w:sz="4" w:space="0" w:color="000000"/>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预算数</w:t>
            </w:r>
          </w:p>
        </w:tc>
        <w:tc>
          <w:tcPr>
            <w:tcW w:w="7172" w:type="dxa"/>
            <w:gridSpan w:val="6"/>
            <w:tcBorders>
              <w:top w:val="single" w:sz="4" w:space="0" w:color="000000"/>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决算数</w:t>
            </w:r>
          </w:p>
        </w:tc>
      </w:tr>
      <w:tr w:rsidR="009C43B4">
        <w:trPr>
          <w:trHeight w:val="234"/>
        </w:trPr>
        <w:tc>
          <w:tcPr>
            <w:tcW w:w="836" w:type="dxa"/>
            <w:vMerge w:val="restart"/>
            <w:tcBorders>
              <w:top w:val="nil"/>
              <w:left w:val="single" w:sz="4" w:space="0" w:color="000000"/>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合计</w:t>
            </w:r>
          </w:p>
        </w:tc>
        <w:tc>
          <w:tcPr>
            <w:tcW w:w="1120" w:type="dxa"/>
            <w:vMerge w:val="restart"/>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因公出国（境）费</w:t>
            </w:r>
          </w:p>
        </w:tc>
        <w:tc>
          <w:tcPr>
            <w:tcW w:w="3360" w:type="dxa"/>
            <w:gridSpan w:val="3"/>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公务用车购置及运行费</w:t>
            </w:r>
          </w:p>
        </w:tc>
        <w:tc>
          <w:tcPr>
            <w:tcW w:w="1120" w:type="dxa"/>
            <w:vMerge w:val="restart"/>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公务接待费</w:t>
            </w:r>
          </w:p>
        </w:tc>
        <w:tc>
          <w:tcPr>
            <w:tcW w:w="1120" w:type="dxa"/>
            <w:vMerge w:val="restart"/>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合计</w:t>
            </w:r>
          </w:p>
        </w:tc>
        <w:tc>
          <w:tcPr>
            <w:tcW w:w="1120" w:type="dxa"/>
            <w:vMerge w:val="restart"/>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因公出国（境）费</w:t>
            </w:r>
          </w:p>
        </w:tc>
        <w:tc>
          <w:tcPr>
            <w:tcW w:w="3251" w:type="dxa"/>
            <w:gridSpan w:val="3"/>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公务用车购置及运行费</w:t>
            </w:r>
          </w:p>
        </w:tc>
        <w:tc>
          <w:tcPr>
            <w:tcW w:w="1681" w:type="dxa"/>
            <w:vMerge w:val="restart"/>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公务接待费</w:t>
            </w:r>
          </w:p>
        </w:tc>
      </w:tr>
      <w:tr w:rsidR="009C43B4">
        <w:trPr>
          <w:trHeight w:val="471"/>
        </w:trPr>
        <w:tc>
          <w:tcPr>
            <w:tcW w:w="836" w:type="dxa"/>
            <w:vMerge/>
            <w:tcBorders>
              <w:top w:val="nil"/>
              <w:left w:val="single" w:sz="4" w:space="0" w:color="000000"/>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120"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120" w:type="dxa"/>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小计</w:t>
            </w:r>
          </w:p>
        </w:tc>
        <w:tc>
          <w:tcPr>
            <w:tcW w:w="1120" w:type="dxa"/>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公务用车购置费</w:t>
            </w:r>
          </w:p>
        </w:tc>
        <w:tc>
          <w:tcPr>
            <w:tcW w:w="1120" w:type="dxa"/>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公务用车运行费</w:t>
            </w:r>
          </w:p>
        </w:tc>
        <w:tc>
          <w:tcPr>
            <w:tcW w:w="1120"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120"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120"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120" w:type="dxa"/>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小计</w:t>
            </w:r>
          </w:p>
        </w:tc>
        <w:tc>
          <w:tcPr>
            <w:tcW w:w="1084" w:type="dxa"/>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公务用车购置费</w:t>
            </w:r>
          </w:p>
        </w:tc>
        <w:tc>
          <w:tcPr>
            <w:tcW w:w="1047" w:type="dxa"/>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公务用车运行费</w:t>
            </w:r>
          </w:p>
        </w:tc>
        <w:tc>
          <w:tcPr>
            <w:tcW w:w="1681"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r>
      <w:tr w:rsidR="009C43B4">
        <w:trPr>
          <w:trHeight w:val="234"/>
        </w:trPr>
        <w:tc>
          <w:tcPr>
            <w:tcW w:w="836" w:type="dxa"/>
            <w:tcBorders>
              <w:top w:val="nil"/>
              <w:left w:val="single" w:sz="4" w:space="0" w:color="000000"/>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w:t>
            </w:r>
          </w:p>
        </w:tc>
        <w:tc>
          <w:tcPr>
            <w:tcW w:w="1120" w:type="dxa"/>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2</w:t>
            </w:r>
          </w:p>
        </w:tc>
        <w:tc>
          <w:tcPr>
            <w:tcW w:w="1120" w:type="dxa"/>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3</w:t>
            </w:r>
          </w:p>
        </w:tc>
        <w:tc>
          <w:tcPr>
            <w:tcW w:w="1120" w:type="dxa"/>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4</w:t>
            </w:r>
          </w:p>
        </w:tc>
        <w:tc>
          <w:tcPr>
            <w:tcW w:w="1120" w:type="dxa"/>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5</w:t>
            </w:r>
          </w:p>
        </w:tc>
        <w:tc>
          <w:tcPr>
            <w:tcW w:w="1120" w:type="dxa"/>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6</w:t>
            </w:r>
          </w:p>
        </w:tc>
        <w:tc>
          <w:tcPr>
            <w:tcW w:w="1120" w:type="dxa"/>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7</w:t>
            </w:r>
          </w:p>
        </w:tc>
        <w:tc>
          <w:tcPr>
            <w:tcW w:w="1120" w:type="dxa"/>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8</w:t>
            </w:r>
          </w:p>
        </w:tc>
        <w:tc>
          <w:tcPr>
            <w:tcW w:w="1120" w:type="dxa"/>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9</w:t>
            </w:r>
          </w:p>
        </w:tc>
        <w:tc>
          <w:tcPr>
            <w:tcW w:w="1084" w:type="dxa"/>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10</w:t>
            </w:r>
          </w:p>
        </w:tc>
        <w:tc>
          <w:tcPr>
            <w:tcW w:w="1047" w:type="dxa"/>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11</w:t>
            </w:r>
          </w:p>
        </w:tc>
        <w:tc>
          <w:tcPr>
            <w:tcW w:w="1681" w:type="dxa"/>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12</w:t>
            </w:r>
          </w:p>
        </w:tc>
      </w:tr>
      <w:tr w:rsidR="009C43B4">
        <w:trPr>
          <w:trHeight w:val="234"/>
        </w:trPr>
        <w:tc>
          <w:tcPr>
            <w:tcW w:w="836" w:type="dxa"/>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12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12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12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12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12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12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12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12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084"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047"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681"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r>
      <w:tr w:rsidR="009C43B4">
        <w:trPr>
          <w:trHeight w:val="471"/>
        </w:trPr>
        <w:tc>
          <w:tcPr>
            <w:tcW w:w="13608" w:type="dxa"/>
            <w:gridSpan w:val="12"/>
            <w:tcBorders>
              <w:top w:val="nil"/>
              <w:left w:val="nil"/>
              <w:bottom w:val="nil"/>
              <w:right w:val="nil"/>
            </w:tcBorders>
            <w:shd w:val="clear" w:color="auto" w:fill="auto"/>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注：本表反映部门本年度“三公”经费支出预决算情况。其中：预算数为“三公”经费年初预算数，决算数是包括当年一般公共预算财政拨款和以前年度结转资金安排的实际支出。</w:t>
            </w:r>
          </w:p>
        </w:tc>
      </w:tr>
    </w:tbl>
    <w:p w:rsidR="009C43B4" w:rsidRDefault="009C43B4"/>
    <w:p w:rsidR="009C43B4" w:rsidRDefault="009C43B4"/>
    <w:p w:rsidR="00127B93" w:rsidRDefault="00127B93"/>
    <w:p w:rsidR="00127B93" w:rsidRDefault="00127B93"/>
    <w:p w:rsidR="00127B93" w:rsidRDefault="00127B93"/>
    <w:p w:rsidR="00127B93" w:rsidRDefault="00127B93"/>
    <w:p w:rsidR="00127B93" w:rsidRDefault="00127B93"/>
    <w:p w:rsidR="00127B93" w:rsidRDefault="00127B93"/>
    <w:p w:rsidR="00127B93" w:rsidRDefault="00127B93"/>
    <w:p w:rsidR="00127B93" w:rsidRDefault="00127B93"/>
    <w:p w:rsidR="00127B93" w:rsidRDefault="00127B93"/>
    <w:p w:rsidR="00127B93" w:rsidRDefault="00127B93"/>
    <w:p w:rsidR="00127B93" w:rsidRDefault="00127B93"/>
    <w:p w:rsidR="00127B93" w:rsidRDefault="00127B93"/>
    <w:p w:rsidR="009C43B4" w:rsidRDefault="009C43B4"/>
    <w:tbl>
      <w:tblPr>
        <w:tblW w:w="12654" w:type="dxa"/>
        <w:jc w:val="center"/>
        <w:tblLook w:val="04A0" w:firstRow="1" w:lastRow="0" w:firstColumn="1" w:lastColumn="0" w:noHBand="0" w:noVBand="1"/>
      </w:tblPr>
      <w:tblGrid>
        <w:gridCol w:w="356"/>
        <w:gridCol w:w="324"/>
        <w:gridCol w:w="307"/>
        <w:gridCol w:w="4210"/>
        <w:gridCol w:w="1340"/>
        <w:gridCol w:w="1658"/>
        <w:gridCol w:w="1240"/>
        <w:gridCol w:w="1109"/>
        <w:gridCol w:w="1010"/>
        <w:gridCol w:w="1658"/>
      </w:tblGrid>
      <w:tr w:rsidR="009C43B4">
        <w:trPr>
          <w:trHeight w:val="384"/>
          <w:jc w:val="center"/>
        </w:trPr>
        <w:tc>
          <w:tcPr>
            <w:tcW w:w="12654" w:type="dxa"/>
            <w:gridSpan w:val="10"/>
            <w:tcBorders>
              <w:top w:val="nil"/>
              <w:left w:val="nil"/>
              <w:bottom w:val="nil"/>
              <w:right w:val="nil"/>
            </w:tcBorders>
            <w:shd w:val="clear" w:color="auto" w:fill="auto"/>
            <w:noWrap/>
            <w:vAlign w:val="bottom"/>
          </w:tcPr>
          <w:p w:rsidR="009C43B4" w:rsidRDefault="00866B85">
            <w:pPr>
              <w:widowControl/>
              <w:jc w:val="center"/>
              <w:rPr>
                <w:rFonts w:ascii="宋体" w:eastAsia="宋体" w:hAnsi="宋体" w:cs="Arial"/>
                <w:sz w:val="30"/>
                <w:szCs w:val="30"/>
                <w:lang w:eastAsia="zh-CN" w:bidi="ar-SA"/>
              </w:rPr>
            </w:pPr>
            <w:r>
              <w:rPr>
                <w:rFonts w:ascii="宋体" w:eastAsia="宋体" w:hAnsi="宋体" w:cs="Arial" w:hint="eastAsia"/>
                <w:sz w:val="30"/>
                <w:szCs w:val="30"/>
                <w:lang w:eastAsia="zh-CN" w:bidi="ar-SA"/>
              </w:rPr>
              <w:lastRenderedPageBreak/>
              <w:t>八</w:t>
            </w:r>
            <w:r>
              <w:rPr>
                <w:rFonts w:ascii="宋体" w:eastAsia="宋体" w:hAnsi="宋体" w:cs="Arial"/>
                <w:sz w:val="30"/>
                <w:szCs w:val="30"/>
                <w:lang w:eastAsia="zh-CN" w:bidi="ar-SA"/>
              </w:rPr>
              <w:t>、</w:t>
            </w:r>
            <w:r>
              <w:rPr>
                <w:rFonts w:ascii="宋体" w:eastAsia="宋体" w:hAnsi="宋体" w:cs="Arial" w:hint="eastAsia"/>
                <w:sz w:val="30"/>
                <w:szCs w:val="30"/>
                <w:lang w:eastAsia="zh-CN" w:bidi="ar-SA"/>
              </w:rPr>
              <w:t>政府性基金预算财政拨款收入支出决算表</w:t>
            </w:r>
          </w:p>
        </w:tc>
      </w:tr>
      <w:tr w:rsidR="009C43B4">
        <w:trPr>
          <w:trHeight w:val="264"/>
          <w:jc w:val="center"/>
        </w:trPr>
        <w:tc>
          <w:tcPr>
            <w:tcW w:w="289" w:type="dxa"/>
            <w:tcBorders>
              <w:top w:val="nil"/>
              <w:left w:val="nil"/>
              <w:bottom w:val="nil"/>
              <w:right w:val="nil"/>
            </w:tcBorders>
            <w:shd w:val="clear" w:color="auto" w:fill="auto"/>
            <w:noWrap/>
            <w:vAlign w:val="bottom"/>
          </w:tcPr>
          <w:p w:rsidR="009C43B4" w:rsidRDefault="009C43B4">
            <w:pPr>
              <w:widowControl/>
              <w:jc w:val="center"/>
              <w:rPr>
                <w:rFonts w:ascii="宋体" w:eastAsia="宋体" w:hAnsi="宋体" w:cs="Arial"/>
                <w:sz w:val="30"/>
                <w:szCs w:val="30"/>
                <w:lang w:eastAsia="zh-CN" w:bidi="ar-SA"/>
              </w:rPr>
            </w:pPr>
          </w:p>
        </w:tc>
        <w:tc>
          <w:tcPr>
            <w:tcW w:w="263"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249"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421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34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472"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24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109"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01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472" w:type="dxa"/>
            <w:tcBorders>
              <w:top w:val="nil"/>
              <w:left w:val="nil"/>
              <w:bottom w:val="nil"/>
              <w:right w:val="nil"/>
            </w:tcBorders>
            <w:shd w:val="clear" w:color="auto" w:fill="auto"/>
            <w:noWrap/>
            <w:vAlign w:val="bottom"/>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公开08表</w:t>
            </w:r>
          </w:p>
        </w:tc>
      </w:tr>
      <w:tr w:rsidR="009C43B4">
        <w:trPr>
          <w:trHeight w:val="264"/>
          <w:jc w:val="center"/>
        </w:trPr>
        <w:tc>
          <w:tcPr>
            <w:tcW w:w="5011" w:type="dxa"/>
            <w:gridSpan w:val="4"/>
            <w:tcBorders>
              <w:top w:val="nil"/>
              <w:left w:val="nil"/>
              <w:bottom w:val="nil"/>
              <w:right w:val="nil"/>
            </w:tcBorders>
            <w:shd w:val="clear" w:color="auto" w:fill="auto"/>
            <w:noWrap/>
            <w:vAlign w:val="bottom"/>
          </w:tcPr>
          <w:p w:rsidR="009C43B4" w:rsidRDefault="00866B85">
            <w:pPr>
              <w:widowControl/>
              <w:rPr>
                <w:rFonts w:ascii="宋体" w:eastAsia="宋体" w:hAnsi="宋体" w:cs="Arial"/>
                <w:sz w:val="20"/>
                <w:szCs w:val="20"/>
                <w:lang w:eastAsia="zh-CN" w:bidi="ar-SA"/>
              </w:rPr>
            </w:pPr>
            <w:r>
              <w:rPr>
                <w:rFonts w:ascii="宋体" w:eastAsia="宋体" w:hAnsi="宋体" w:cs="Arial" w:hint="eastAsia"/>
                <w:sz w:val="20"/>
                <w:szCs w:val="20"/>
                <w:lang w:eastAsia="zh-CN" w:bidi="ar-SA"/>
              </w:rPr>
              <w:t>部门：新疆兵团塔里木大学</w:t>
            </w:r>
          </w:p>
        </w:tc>
        <w:tc>
          <w:tcPr>
            <w:tcW w:w="1340" w:type="dxa"/>
            <w:tcBorders>
              <w:top w:val="nil"/>
              <w:left w:val="nil"/>
              <w:bottom w:val="nil"/>
              <w:right w:val="nil"/>
            </w:tcBorders>
            <w:shd w:val="clear" w:color="auto" w:fill="auto"/>
            <w:noWrap/>
            <w:vAlign w:val="bottom"/>
          </w:tcPr>
          <w:p w:rsidR="009C43B4" w:rsidRDefault="009C43B4">
            <w:pPr>
              <w:widowControl/>
              <w:rPr>
                <w:rFonts w:ascii="宋体" w:eastAsia="宋体" w:hAnsi="宋体" w:cs="Arial"/>
                <w:sz w:val="20"/>
                <w:szCs w:val="20"/>
                <w:lang w:eastAsia="zh-CN" w:bidi="ar-SA"/>
              </w:rPr>
            </w:pPr>
          </w:p>
        </w:tc>
        <w:tc>
          <w:tcPr>
            <w:tcW w:w="1472"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24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109"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010" w:type="dxa"/>
            <w:tcBorders>
              <w:top w:val="nil"/>
              <w:left w:val="nil"/>
              <w:bottom w:val="nil"/>
              <w:right w:val="nil"/>
            </w:tcBorders>
            <w:shd w:val="clear" w:color="auto" w:fill="auto"/>
            <w:noWrap/>
            <w:vAlign w:val="bottom"/>
          </w:tcPr>
          <w:p w:rsidR="009C43B4" w:rsidRDefault="009C43B4">
            <w:pPr>
              <w:widowControl/>
              <w:rPr>
                <w:color w:val="auto"/>
                <w:sz w:val="20"/>
                <w:szCs w:val="20"/>
                <w:lang w:eastAsia="zh-CN" w:bidi="ar-SA"/>
              </w:rPr>
            </w:pPr>
          </w:p>
        </w:tc>
        <w:tc>
          <w:tcPr>
            <w:tcW w:w="1472" w:type="dxa"/>
            <w:tcBorders>
              <w:top w:val="nil"/>
              <w:left w:val="nil"/>
              <w:bottom w:val="nil"/>
              <w:right w:val="nil"/>
            </w:tcBorders>
            <w:shd w:val="clear" w:color="auto" w:fill="auto"/>
            <w:noWrap/>
            <w:vAlign w:val="bottom"/>
          </w:tcPr>
          <w:p w:rsidR="009C43B4" w:rsidRDefault="00866B85">
            <w:pPr>
              <w:widowControl/>
              <w:jc w:val="right"/>
              <w:rPr>
                <w:rFonts w:ascii="宋体" w:eastAsia="宋体" w:hAnsi="宋体" w:cs="Arial"/>
                <w:sz w:val="20"/>
                <w:szCs w:val="20"/>
                <w:lang w:eastAsia="zh-CN" w:bidi="ar-SA"/>
              </w:rPr>
            </w:pPr>
            <w:r>
              <w:rPr>
                <w:rFonts w:ascii="宋体" w:eastAsia="宋体" w:hAnsi="宋体" w:cs="Arial" w:hint="eastAsia"/>
                <w:sz w:val="20"/>
                <w:szCs w:val="20"/>
                <w:lang w:eastAsia="zh-CN" w:bidi="ar-SA"/>
              </w:rPr>
              <w:t>金额单位：元</w:t>
            </w:r>
          </w:p>
        </w:tc>
      </w:tr>
      <w:tr w:rsidR="009C43B4">
        <w:trPr>
          <w:trHeight w:val="234"/>
          <w:jc w:val="center"/>
        </w:trPr>
        <w:tc>
          <w:tcPr>
            <w:tcW w:w="5011" w:type="dxa"/>
            <w:gridSpan w:val="4"/>
            <w:tcBorders>
              <w:top w:val="single" w:sz="4" w:space="0" w:color="000000"/>
              <w:left w:val="single" w:sz="4" w:space="0" w:color="000000"/>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项目</w:t>
            </w:r>
          </w:p>
        </w:tc>
        <w:tc>
          <w:tcPr>
            <w:tcW w:w="1340" w:type="dxa"/>
            <w:vMerge w:val="restart"/>
            <w:tcBorders>
              <w:top w:val="single" w:sz="4" w:space="0" w:color="000000"/>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年初结转和</w:t>
            </w:r>
            <w:r w:rsidR="007E6622">
              <w:rPr>
                <w:rFonts w:ascii="宋体" w:eastAsia="宋体" w:hAnsi="宋体" w:cs="Arial" w:hint="eastAsia"/>
                <w:sz w:val="22"/>
                <w:szCs w:val="22"/>
                <w:lang w:eastAsia="zh-CN" w:bidi="ar-SA"/>
              </w:rPr>
              <w:t>结转</w:t>
            </w:r>
          </w:p>
        </w:tc>
        <w:tc>
          <w:tcPr>
            <w:tcW w:w="1472" w:type="dxa"/>
            <w:vMerge w:val="restart"/>
            <w:tcBorders>
              <w:top w:val="single" w:sz="4" w:space="0" w:color="000000"/>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本年收入</w:t>
            </w:r>
          </w:p>
        </w:tc>
        <w:tc>
          <w:tcPr>
            <w:tcW w:w="3359" w:type="dxa"/>
            <w:gridSpan w:val="3"/>
            <w:tcBorders>
              <w:top w:val="single" w:sz="4" w:space="0" w:color="000000"/>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本年支出</w:t>
            </w:r>
          </w:p>
        </w:tc>
        <w:tc>
          <w:tcPr>
            <w:tcW w:w="1472" w:type="dxa"/>
            <w:vMerge w:val="restart"/>
            <w:tcBorders>
              <w:top w:val="single" w:sz="4" w:space="0" w:color="000000"/>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年末结转和</w:t>
            </w:r>
            <w:r w:rsidR="00280F86">
              <w:rPr>
                <w:rFonts w:ascii="宋体" w:eastAsia="宋体" w:hAnsi="宋体" w:cs="Arial" w:hint="eastAsia"/>
                <w:sz w:val="22"/>
                <w:szCs w:val="22"/>
                <w:lang w:eastAsia="zh-CN" w:bidi="ar-SA"/>
              </w:rPr>
              <w:t>结余</w:t>
            </w:r>
          </w:p>
        </w:tc>
      </w:tr>
      <w:tr w:rsidR="009C43B4">
        <w:trPr>
          <w:trHeight w:val="326"/>
          <w:jc w:val="center"/>
        </w:trPr>
        <w:tc>
          <w:tcPr>
            <w:tcW w:w="801" w:type="dxa"/>
            <w:gridSpan w:val="3"/>
            <w:vMerge w:val="restart"/>
            <w:tcBorders>
              <w:top w:val="nil"/>
              <w:left w:val="single" w:sz="4" w:space="0" w:color="000000"/>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功能分类科目编码</w:t>
            </w:r>
          </w:p>
        </w:tc>
        <w:tc>
          <w:tcPr>
            <w:tcW w:w="4210" w:type="dxa"/>
            <w:vMerge w:val="restart"/>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科目名称</w:t>
            </w:r>
          </w:p>
        </w:tc>
        <w:tc>
          <w:tcPr>
            <w:tcW w:w="1340"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472"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240" w:type="dxa"/>
            <w:vMerge w:val="restart"/>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小计</w:t>
            </w:r>
          </w:p>
        </w:tc>
        <w:tc>
          <w:tcPr>
            <w:tcW w:w="1109" w:type="dxa"/>
            <w:vMerge w:val="restart"/>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基本支出</w:t>
            </w:r>
          </w:p>
        </w:tc>
        <w:tc>
          <w:tcPr>
            <w:tcW w:w="1010" w:type="dxa"/>
            <w:vMerge w:val="restart"/>
            <w:tcBorders>
              <w:top w:val="nil"/>
              <w:left w:val="nil"/>
              <w:bottom w:val="single" w:sz="4" w:space="0" w:color="000000"/>
              <w:right w:val="single" w:sz="4" w:space="0" w:color="000000"/>
            </w:tcBorders>
            <w:shd w:val="clear" w:color="FFFFFF" w:fill="C0C0C0"/>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项目支出</w:t>
            </w:r>
          </w:p>
        </w:tc>
        <w:tc>
          <w:tcPr>
            <w:tcW w:w="1472"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r>
      <w:tr w:rsidR="009C43B4">
        <w:trPr>
          <w:trHeight w:val="326"/>
          <w:jc w:val="center"/>
        </w:trPr>
        <w:tc>
          <w:tcPr>
            <w:tcW w:w="801" w:type="dxa"/>
            <w:gridSpan w:val="3"/>
            <w:vMerge/>
            <w:tcBorders>
              <w:top w:val="nil"/>
              <w:left w:val="single" w:sz="4" w:space="0" w:color="000000"/>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4210"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340"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472"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240"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109"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010"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472"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r>
      <w:tr w:rsidR="009C43B4">
        <w:trPr>
          <w:trHeight w:val="326"/>
          <w:jc w:val="center"/>
        </w:trPr>
        <w:tc>
          <w:tcPr>
            <w:tcW w:w="801" w:type="dxa"/>
            <w:gridSpan w:val="3"/>
            <w:vMerge/>
            <w:tcBorders>
              <w:top w:val="nil"/>
              <w:left w:val="single" w:sz="4" w:space="0" w:color="000000"/>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4210"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340"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472"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240"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109"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010" w:type="dxa"/>
            <w:vMerge/>
            <w:tcBorders>
              <w:top w:val="nil"/>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c>
          <w:tcPr>
            <w:tcW w:w="1472" w:type="dxa"/>
            <w:vMerge/>
            <w:tcBorders>
              <w:top w:val="single" w:sz="4" w:space="0" w:color="000000"/>
              <w:left w:val="nil"/>
              <w:bottom w:val="single" w:sz="4" w:space="0" w:color="000000"/>
              <w:right w:val="single" w:sz="4" w:space="0" w:color="000000"/>
            </w:tcBorders>
            <w:vAlign w:val="center"/>
          </w:tcPr>
          <w:p w:rsidR="009C43B4" w:rsidRDefault="009C43B4">
            <w:pPr>
              <w:widowControl/>
              <w:rPr>
                <w:rFonts w:ascii="宋体" w:eastAsia="宋体" w:hAnsi="宋体" w:cs="Arial"/>
                <w:sz w:val="22"/>
                <w:szCs w:val="22"/>
                <w:lang w:eastAsia="zh-CN" w:bidi="ar-SA"/>
              </w:rPr>
            </w:pPr>
          </w:p>
        </w:tc>
      </w:tr>
      <w:tr w:rsidR="009C43B4">
        <w:trPr>
          <w:trHeight w:val="234"/>
          <w:jc w:val="center"/>
        </w:trPr>
        <w:tc>
          <w:tcPr>
            <w:tcW w:w="5011" w:type="dxa"/>
            <w:gridSpan w:val="4"/>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栏次</w:t>
            </w:r>
          </w:p>
        </w:tc>
        <w:tc>
          <w:tcPr>
            <w:tcW w:w="134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1</w:t>
            </w:r>
          </w:p>
        </w:tc>
        <w:tc>
          <w:tcPr>
            <w:tcW w:w="1472"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2</w:t>
            </w:r>
          </w:p>
        </w:tc>
        <w:tc>
          <w:tcPr>
            <w:tcW w:w="124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3</w:t>
            </w:r>
          </w:p>
        </w:tc>
        <w:tc>
          <w:tcPr>
            <w:tcW w:w="1109"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4</w:t>
            </w:r>
          </w:p>
        </w:tc>
        <w:tc>
          <w:tcPr>
            <w:tcW w:w="1010"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5</w:t>
            </w:r>
          </w:p>
        </w:tc>
        <w:tc>
          <w:tcPr>
            <w:tcW w:w="1472" w:type="dxa"/>
            <w:tcBorders>
              <w:top w:val="nil"/>
              <w:left w:val="nil"/>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6</w:t>
            </w:r>
          </w:p>
        </w:tc>
      </w:tr>
      <w:tr w:rsidR="009C43B4">
        <w:trPr>
          <w:trHeight w:val="234"/>
          <w:jc w:val="center"/>
        </w:trPr>
        <w:tc>
          <w:tcPr>
            <w:tcW w:w="5011" w:type="dxa"/>
            <w:gridSpan w:val="4"/>
            <w:tcBorders>
              <w:top w:val="nil"/>
              <w:left w:val="single" w:sz="4" w:space="0" w:color="000000"/>
              <w:bottom w:val="single" w:sz="4" w:space="0" w:color="000000"/>
              <w:right w:val="single" w:sz="4" w:space="0" w:color="000000"/>
            </w:tcBorders>
            <w:shd w:val="clear" w:color="FFFFFF" w:fill="C0C0C0"/>
            <w:noWrap/>
            <w:vAlign w:val="center"/>
          </w:tcPr>
          <w:p w:rsidR="009C43B4" w:rsidRDefault="00866B85">
            <w:pPr>
              <w:widowControl/>
              <w:jc w:val="center"/>
              <w:rPr>
                <w:rFonts w:ascii="宋体" w:eastAsia="宋体" w:hAnsi="宋体" w:cs="Arial"/>
                <w:sz w:val="22"/>
                <w:szCs w:val="22"/>
                <w:lang w:eastAsia="zh-CN" w:bidi="ar-SA"/>
              </w:rPr>
            </w:pPr>
            <w:r>
              <w:rPr>
                <w:rFonts w:ascii="宋体" w:eastAsia="宋体" w:hAnsi="宋体" w:cs="Arial" w:hint="eastAsia"/>
                <w:sz w:val="22"/>
                <w:szCs w:val="22"/>
                <w:lang w:eastAsia="zh-CN" w:bidi="ar-SA"/>
              </w:rPr>
              <w:t>合计</w:t>
            </w:r>
          </w:p>
        </w:tc>
        <w:tc>
          <w:tcPr>
            <w:tcW w:w="134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b/>
                <w:bCs/>
                <w:sz w:val="22"/>
                <w:szCs w:val="22"/>
                <w:lang w:eastAsia="zh-CN" w:bidi="ar-SA"/>
              </w:rPr>
            </w:pPr>
            <w:r>
              <w:rPr>
                <w:rFonts w:ascii="宋体" w:eastAsia="宋体" w:hAnsi="宋体" w:cs="Arial" w:hint="eastAsia"/>
                <w:b/>
                <w:bCs/>
                <w:sz w:val="22"/>
                <w:szCs w:val="22"/>
                <w:lang w:eastAsia="zh-CN" w:bidi="ar-SA"/>
              </w:rPr>
              <w:t>0.00</w:t>
            </w:r>
          </w:p>
        </w:tc>
        <w:tc>
          <w:tcPr>
            <w:tcW w:w="147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b/>
                <w:bCs/>
                <w:sz w:val="22"/>
                <w:szCs w:val="22"/>
                <w:lang w:eastAsia="zh-CN" w:bidi="ar-SA"/>
              </w:rPr>
            </w:pPr>
            <w:r>
              <w:rPr>
                <w:rFonts w:ascii="宋体" w:eastAsia="宋体" w:hAnsi="宋体" w:cs="Arial" w:hint="eastAsia"/>
                <w:b/>
                <w:bCs/>
                <w:sz w:val="22"/>
                <w:szCs w:val="22"/>
                <w:lang w:eastAsia="zh-CN" w:bidi="ar-SA"/>
              </w:rPr>
              <w:t>20,000,000.00</w:t>
            </w:r>
          </w:p>
        </w:tc>
        <w:tc>
          <w:tcPr>
            <w:tcW w:w="124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b/>
                <w:bCs/>
                <w:sz w:val="22"/>
                <w:szCs w:val="22"/>
                <w:lang w:eastAsia="zh-CN" w:bidi="ar-SA"/>
              </w:rPr>
            </w:pPr>
            <w:r>
              <w:rPr>
                <w:rFonts w:ascii="宋体" w:eastAsia="宋体" w:hAnsi="宋体" w:cs="Arial" w:hint="eastAsia"/>
                <w:b/>
                <w:bCs/>
                <w:sz w:val="22"/>
                <w:szCs w:val="22"/>
                <w:lang w:eastAsia="zh-CN" w:bidi="ar-SA"/>
              </w:rPr>
              <w:t>0.00</w:t>
            </w:r>
          </w:p>
        </w:tc>
        <w:tc>
          <w:tcPr>
            <w:tcW w:w="110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b/>
                <w:bCs/>
                <w:sz w:val="22"/>
                <w:szCs w:val="22"/>
                <w:lang w:eastAsia="zh-CN" w:bidi="ar-SA"/>
              </w:rPr>
            </w:pPr>
            <w:r>
              <w:rPr>
                <w:rFonts w:ascii="宋体" w:eastAsia="宋体" w:hAnsi="宋体" w:cs="Arial" w:hint="eastAsia"/>
                <w:b/>
                <w:bCs/>
                <w:sz w:val="22"/>
                <w:szCs w:val="22"/>
                <w:lang w:eastAsia="zh-CN" w:bidi="ar-SA"/>
              </w:rPr>
              <w:t>0.00</w:t>
            </w:r>
          </w:p>
        </w:tc>
        <w:tc>
          <w:tcPr>
            <w:tcW w:w="101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b/>
                <w:bCs/>
                <w:sz w:val="22"/>
                <w:szCs w:val="22"/>
                <w:lang w:eastAsia="zh-CN" w:bidi="ar-SA"/>
              </w:rPr>
            </w:pPr>
            <w:r>
              <w:rPr>
                <w:rFonts w:ascii="宋体" w:eastAsia="宋体" w:hAnsi="宋体" w:cs="Arial" w:hint="eastAsia"/>
                <w:b/>
                <w:bCs/>
                <w:sz w:val="22"/>
                <w:szCs w:val="22"/>
                <w:lang w:eastAsia="zh-CN" w:bidi="ar-SA"/>
              </w:rPr>
              <w:t>0.00</w:t>
            </w:r>
          </w:p>
        </w:tc>
        <w:tc>
          <w:tcPr>
            <w:tcW w:w="147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b/>
                <w:bCs/>
                <w:sz w:val="22"/>
                <w:szCs w:val="22"/>
                <w:lang w:eastAsia="zh-CN" w:bidi="ar-SA"/>
              </w:rPr>
            </w:pPr>
            <w:r>
              <w:rPr>
                <w:rFonts w:ascii="宋体" w:eastAsia="宋体" w:hAnsi="宋体" w:cs="Arial" w:hint="eastAsia"/>
                <w:b/>
                <w:bCs/>
                <w:sz w:val="22"/>
                <w:szCs w:val="22"/>
                <w:lang w:eastAsia="zh-CN" w:bidi="ar-SA"/>
              </w:rPr>
              <w:t>20,000,000.00</w:t>
            </w:r>
          </w:p>
        </w:tc>
      </w:tr>
      <w:tr w:rsidR="009C43B4">
        <w:trPr>
          <w:trHeight w:val="234"/>
          <w:jc w:val="center"/>
        </w:trPr>
        <w:tc>
          <w:tcPr>
            <w:tcW w:w="801"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229</w:t>
            </w:r>
          </w:p>
        </w:tc>
        <w:tc>
          <w:tcPr>
            <w:tcW w:w="4210"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其他支出</w:t>
            </w:r>
          </w:p>
        </w:tc>
        <w:tc>
          <w:tcPr>
            <w:tcW w:w="134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7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20,000,000.00</w:t>
            </w:r>
          </w:p>
        </w:tc>
        <w:tc>
          <w:tcPr>
            <w:tcW w:w="124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10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01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7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20,000,000.00</w:t>
            </w:r>
          </w:p>
        </w:tc>
      </w:tr>
      <w:tr w:rsidR="009C43B4">
        <w:trPr>
          <w:trHeight w:val="234"/>
          <w:jc w:val="center"/>
        </w:trPr>
        <w:tc>
          <w:tcPr>
            <w:tcW w:w="801"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22960</w:t>
            </w:r>
          </w:p>
        </w:tc>
        <w:tc>
          <w:tcPr>
            <w:tcW w:w="4210"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彩票公益金及对应专项债务收入安排的支出</w:t>
            </w:r>
          </w:p>
        </w:tc>
        <w:tc>
          <w:tcPr>
            <w:tcW w:w="134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7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20,000,000.00</w:t>
            </w:r>
          </w:p>
        </w:tc>
        <w:tc>
          <w:tcPr>
            <w:tcW w:w="124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10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01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7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20,000,000.00</w:t>
            </w:r>
          </w:p>
        </w:tc>
      </w:tr>
      <w:tr w:rsidR="009C43B4">
        <w:trPr>
          <w:trHeight w:val="234"/>
          <w:jc w:val="center"/>
        </w:trPr>
        <w:tc>
          <w:tcPr>
            <w:tcW w:w="801"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2296004</w:t>
            </w:r>
          </w:p>
        </w:tc>
        <w:tc>
          <w:tcPr>
            <w:tcW w:w="4210"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用于教育事业的彩票公益金支出</w:t>
            </w:r>
          </w:p>
        </w:tc>
        <w:tc>
          <w:tcPr>
            <w:tcW w:w="134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7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20,000,000.00</w:t>
            </w:r>
          </w:p>
        </w:tc>
        <w:tc>
          <w:tcPr>
            <w:tcW w:w="124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10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01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0.00</w:t>
            </w:r>
          </w:p>
        </w:tc>
        <w:tc>
          <w:tcPr>
            <w:tcW w:w="147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20,000,000.00</w:t>
            </w:r>
          </w:p>
        </w:tc>
      </w:tr>
      <w:tr w:rsidR="009C43B4">
        <w:trPr>
          <w:trHeight w:val="234"/>
          <w:jc w:val="center"/>
        </w:trPr>
        <w:tc>
          <w:tcPr>
            <w:tcW w:w="801"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4210"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34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47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24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10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01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47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r>
      <w:tr w:rsidR="009C43B4">
        <w:trPr>
          <w:trHeight w:val="234"/>
          <w:jc w:val="center"/>
        </w:trPr>
        <w:tc>
          <w:tcPr>
            <w:tcW w:w="801"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4210"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34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47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24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10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01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47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r>
      <w:tr w:rsidR="009C43B4">
        <w:trPr>
          <w:trHeight w:val="234"/>
          <w:jc w:val="center"/>
        </w:trPr>
        <w:tc>
          <w:tcPr>
            <w:tcW w:w="801"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4210"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34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47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24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10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01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47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r>
      <w:tr w:rsidR="009C43B4">
        <w:trPr>
          <w:trHeight w:val="234"/>
          <w:jc w:val="center"/>
        </w:trPr>
        <w:tc>
          <w:tcPr>
            <w:tcW w:w="801"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4210"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34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47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24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10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01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47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r>
      <w:tr w:rsidR="009C43B4">
        <w:trPr>
          <w:trHeight w:val="234"/>
          <w:jc w:val="center"/>
        </w:trPr>
        <w:tc>
          <w:tcPr>
            <w:tcW w:w="801" w:type="dxa"/>
            <w:gridSpan w:val="3"/>
            <w:tcBorders>
              <w:top w:val="nil"/>
              <w:left w:val="single" w:sz="4" w:space="0" w:color="000000"/>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4210" w:type="dxa"/>
            <w:tcBorders>
              <w:top w:val="nil"/>
              <w:left w:val="nil"/>
              <w:bottom w:val="single" w:sz="4" w:space="0" w:color="000000"/>
              <w:right w:val="single" w:sz="4" w:space="0" w:color="000000"/>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34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47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24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109"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010"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c>
          <w:tcPr>
            <w:tcW w:w="1472" w:type="dxa"/>
            <w:tcBorders>
              <w:top w:val="nil"/>
              <w:left w:val="nil"/>
              <w:bottom w:val="single" w:sz="4" w:space="0" w:color="000000"/>
              <w:right w:val="single" w:sz="4" w:space="0" w:color="000000"/>
            </w:tcBorders>
            <w:shd w:val="clear" w:color="auto" w:fill="auto"/>
            <w:noWrap/>
            <w:vAlign w:val="center"/>
          </w:tcPr>
          <w:p w:rsidR="009C43B4" w:rsidRDefault="00866B85">
            <w:pPr>
              <w:widowControl/>
              <w:jc w:val="right"/>
              <w:rPr>
                <w:rFonts w:ascii="宋体" w:eastAsia="宋体" w:hAnsi="宋体" w:cs="Arial"/>
                <w:sz w:val="22"/>
                <w:szCs w:val="22"/>
                <w:lang w:eastAsia="zh-CN" w:bidi="ar-SA"/>
              </w:rPr>
            </w:pPr>
            <w:r>
              <w:rPr>
                <w:rFonts w:ascii="宋体" w:eastAsia="宋体" w:hAnsi="宋体" w:cs="Arial" w:hint="eastAsia"/>
                <w:sz w:val="22"/>
                <w:szCs w:val="22"/>
                <w:lang w:eastAsia="zh-CN" w:bidi="ar-SA"/>
              </w:rPr>
              <w:t xml:space="preserve">　</w:t>
            </w:r>
          </w:p>
        </w:tc>
      </w:tr>
      <w:tr w:rsidR="009C43B4">
        <w:trPr>
          <w:trHeight w:val="234"/>
          <w:jc w:val="center"/>
        </w:trPr>
        <w:tc>
          <w:tcPr>
            <w:tcW w:w="12654" w:type="dxa"/>
            <w:gridSpan w:val="10"/>
            <w:tcBorders>
              <w:top w:val="nil"/>
              <w:left w:val="nil"/>
              <w:bottom w:val="nil"/>
              <w:right w:val="nil"/>
            </w:tcBorders>
            <w:shd w:val="clear" w:color="auto" w:fill="auto"/>
            <w:noWrap/>
            <w:vAlign w:val="center"/>
          </w:tcPr>
          <w:p w:rsidR="009C43B4" w:rsidRDefault="00866B85">
            <w:pPr>
              <w:widowControl/>
              <w:rPr>
                <w:rFonts w:ascii="宋体" w:eastAsia="宋体" w:hAnsi="宋体" w:cs="Arial"/>
                <w:sz w:val="22"/>
                <w:szCs w:val="22"/>
                <w:lang w:eastAsia="zh-CN" w:bidi="ar-SA"/>
              </w:rPr>
            </w:pPr>
            <w:r>
              <w:rPr>
                <w:rFonts w:ascii="宋体" w:eastAsia="宋体" w:hAnsi="宋体" w:cs="Arial" w:hint="eastAsia"/>
                <w:sz w:val="22"/>
                <w:szCs w:val="22"/>
                <w:lang w:eastAsia="zh-CN" w:bidi="ar-SA"/>
              </w:rPr>
              <w:t>注：本表反映部门本年度政府性基金预算财政拨款收入、支出及结转和</w:t>
            </w:r>
            <w:r w:rsidR="007E6622">
              <w:rPr>
                <w:rFonts w:ascii="宋体" w:eastAsia="宋体" w:hAnsi="宋体" w:cs="Arial" w:hint="eastAsia"/>
                <w:sz w:val="22"/>
                <w:szCs w:val="22"/>
                <w:lang w:eastAsia="zh-CN" w:bidi="ar-SA"/>
              </w:rPr>
              <w:t>结转</w:t>
            </w:r>
            <w:r>
              <w:rPr>
                <w:rFonts w:ascii="宋体" w:eastAsia="宋体" w:hAnsi="宋体" w:cs="Arial" w:hint="eastAsia"/>
                <w:sz w:val="22"/>
                <w:szCs w:val="22"/>
                <w:lang w:eastAsia="zh-CN" w:bidi="ar-SA"/>
              </w:rPr>
              <w:t>情况。</w:t>
            </w:r>
          </w:p>
        </w:tc>
      </w:tr>
    </w:tbl>
    <w:p w:rsidR="009C43B4" w:rsidRDefault="009C43B4">
      <w:bookmarkStart w:id="34" w:name="_GoBack"/>
      <w:bookmarkEnd w:id="34"/>
    </w:p>
    <w:sectPr w:rsidR="009C43B4">
      <w:pgSz w:w="16838" w:h="11906" w:orient="landscape"/>
      <w:pgMar w:top="851" w:right="1440" w:bottom="851" w:left="144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068D" w:rsidRDefault="00E8068D" w:rsidP="00BF29C9">
      <w:r>
        <w:separator/>
      </w:r>
    </w:p>
  </w:endnote>
  <w:endnote w:type="continuationSeparator" w:id="0">
    <w:p w:rsidR="00E8068D" w:rsidRDefault="00E8068D" w:rsidP="00BF2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engXian">
    <w:altName w:val="宋体"/>
    <w:panose1 w:val="02010600030101010101"/>
    <w:charset w:val="86"/>
    <w:family w:val="auto"/>
    <w:pitch w:val="default"/>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小标宋">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等线 Light">
    <w:panose1 w:val="00000000000000000000"/>
    <w:charset w:val="86"/>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6002965"/>
      <w:docPartObj>
        <w:docPartGallery w:val="Page Numbers (Bottom of Page)"/>
        <w:docPartUnique/>
      </w:docPartObj>
    </w:sdtPr>
    <w:sdtEndPr/>
    <w:sdtContent>
      <w:p w:rsidR="00BF29C9" w:rsidRDefault="00BF29C9">
        <w:pPr>
          <w:pStyle w:val="aa"/>
          <w:jc w:val="center"/>
        </w:pPr>
        <w:r>
          <w:fldChar w:fldCharType="begin"/>
        </w:r>
        <w:r>
          <w:instrText>PAGE   \* MERGEFORMAT</w:instrText>
        </w:r>
        <w:r>
          <w:fldChar w:fldCharType="separate"/>
        </w:r>
        <w:r w:rsidR="00280F86" w:rsidRPr="00280F86">
          <w:rPr>
            <w:noProof/>
            <w:lang w:val="zh-CN" w:eastAsia="zh-CN"/>
          </w:rPr>
          <w:t>40</w:t>
        </w:r>
        <w:r>
          <w:fldChar w:fldCharType="end"/>
        </w:r>
      </w:p>
    </w:sdtContent>
  </w:sdt>
  <w:p w:rsidR="00BF29C9" w:rsidRDefault="00BF29C9">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068D" w:rsidRDefault="00E8068D" w:rsidP="00BF29C9">
      <w:r>
        <w:separator/>
      </w:r>
    </w:p>
  </w:footnote>
  <w:footnote w:type="continuationSeparator" w:id="0">
    <w:p w:rsidR="00E8068D" w:rsidRDefault="00E8068D" w:rsidP="00BF29C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756"/>
    <w:rsid w:val="000243CF"/>
    <w:rsid w:val="000300B1"/>
    <w:rsid w:val="00045631"/>
    <w:rsid w:val="000608AF"/>
    <w:rsid w:val="00065323"/>
    <w:rsid w:val="00070DD5"/>
    <w:rsid w:val="000A2C28"/>
    <w:rsid w:val="000B0FE3"/>
    <w:rsid w:val="000D48FE"/>
    <w:rsid w:val="000E1B9C"/>
    <w:rsid w:val="000F37E9"/>
    <w:rsid w:val="00105B35"/>
    <w:rsid w:val="0012620F"/>
    <w:rsid w:val="00127B93"/>
    <w:rsid w:val="0014580C"/>
    <w:rsid w:val="0015172A"/>
    <w:rsid w:val="0017243C"/>
    <w:rsid w:val="00182424"/>
    <w:rsid w:val="001939AD"/>
    <w:rsid w:val="001A3BD6"/>
    <w:rsid w:val="001A70D5"/>
    <w:rsid w:val="001B3BB3"/>
    <w:rsid w:val="001B5AFA"/>
    <w:rsid w:val="001C3F8D"/>
    <w:rsid w:val="001E085B"/>
    <w:rsid w:val="001E0DA3"/>
    <w:rsid w:val="001E61AE"/>
    <w:rsid w:val="001F17D9"/>
    <w:rsid w:val="002065D5"/>
    <w:rsid w:val="00210D79"/>
    <w:rsid w:val="00226586"/>
    <w:rsid w:val="00231C41"/>
    <w:rsid w:val="00245F33"/>
    <w:rsid w:val="002567FB"/>
    <w:rsid w:val="00261443"/>
    <w:rsid w:val="00280F86"/>
    <w:rsid w:val="00292264"/>
    <w:rsid w:val="002A55A2"/>
    <w:rsid w:val="002D0A2E"/>
    <w:rsid w:val="002D0B3A"/>
    <w:rsid w:val="002D1936"/>
    <w:rsid w:val="002E3975"/>
    <w:rsid w:val="002E5080"/>
    <w:rsid w:val="002F0733"/>
    <w:rsid w:val="002F46A8"/>
    <w:rsid w:val="0030043E"/>
    <w:rsid w:val="00334296"/>
    <w:rsid w:val="003533DD"/>
    <w:rsid w:val="003608F5"/>
    <w:rsid w:val="00365E98"/>
    <w:rsid w:val="00375C87"/>
    <w:rsid w:val="00387AB2"/>
    <w:rsid w:val="00392361"/>
    <w:rsid w:val="003940CC"/>
    <w:rsid w:val="003A02BF"/>
    <w:rsid w:val="003A5826"/>
    <w:rsid w:val="003B7A60"/>
    <w:rsid w:val="003D409E"/>
    <w:rsid w:val="003E6188"/>
    <w:rsid w:val="003F3B10"/>
    <w:rsid w:val="003F58E8"/>
    <w:rsid w:val="00416F91"/>
    <w:rsid w:val="0043248D"/>
    <w:rsid w:val="004337EE"/>
    <w:rsid w:val="00441797"/>
    <w:rsid w:val="00444CCE"/>
    <w:rsid w:val="0044752D"/>
    <w:rsid w:val="00457400"/>
    <w:rsid w:val="00461D61"/>
    <w:rsid w:val="00480D4E"/>
    <w:rsid w:val="004B0ECB"/>
    <w:rsid w:val="004B4E85"/>
    <w:rsid w:val="004B5E55"/>
    <w:rsid w:val="004B64B0"/>
    <w:rsid w:val="004C4900"/>
    <w:rsid w:val="004D18CE"/>
    <w:rsid w:val="004D66A8"/>
    <w:rsid w:val="004F6A62"/>
    <w:rsid w:val="00523C05"/>
    <w:rsid w:val="00531BDF"/>
    <w:rsid w:val="005357FB"/>
    <w:rsid w:val="00547E8A"/>
    <w:rsid w:val="00555623"/>
    <w:rsid w:val="00560E9B"/>
    <w:rsid w:val="005614D6"/>
    <w:rsid w:val="00575B4C"/>
    <w:rsid w:val="005772F7"/>
    <w:rsid w:val="005930B8"/>
    <w:rsid w:val="005A2293"/>
    <w:rsid w:val="005B1B90"/>
    <w:rsid w:val="005C1D99"/>
    <w:rsid w:val="005C4009"/>
    <w:rsid w:val="005D2D50"/>
    <w:rsid w:val="005D6B57"/>
    <w:rsid w:val="005D7FD7"/>
    <w:rsid w:val="00607FF5"/>
    <w:rsid w:val="00614C49"/>
    <w:rsid w:val="006150AE"/>
    <w:rsid w:val="00623C63"/>
    <w:rsid w:val="00666752"/>
    <w:rsid w:val="006A06E3"/>
    <w:rsid w:val="006B3AE1"/>
    <w:rsid w:val="006C2F85"/>
    <w:rsid w:val="006C52E6"/>
    <w:rsid w:val="006E6F3E"/>
    <w:rsid w:val="00707271"/>
    <w:rsid w:val="0071468C"/>
    <w:rsid w:val="00723461"/>
    <w:rsid w:val="0072401D"/>
    <w:rsid w:val="007513E9"/>
    <w:rsid w:val="0078687C"/>
    <w:rsid w:val="007B2A0C"/>
    <w:rsid w:val="007D10C3"/>
    <w:rsid w:val="007D74E8"/>
    <w:rsid w:val="007E0BC3"/>
    <w:rsid w:val="007E6622"/>
    <w:rsid w:val="00814E4C"/>
    <w:rsid w:val="00817D3A"/>
    <w:rsid w:val="00840945"/>
    <w:rsid w:val="008474BA"/>
    <w:rsid w:val="0085050B"/>
    <w:rsid w:val="00850782"/>
    <w:rsid w:val="00855FFE"/>
    <w:rsid w:val="00857A6A"/>
    <w:rsid w:val="00861140"/>
    <w:rsid w:val="00866B85"/>
    <w:rsid w:val="00873609"/>
    <w:rsid w:val="00880694"/>
    <w:rsid w:val="00882B2A"/>
    <w:rsid w:val="00887B74"/>
    <w:rsid w:val="0089178D"/>
    <w:rsid w:val="008C2119"/>
    <w:rsid w:val="008C44A4"/>
    <w:rsid w:val="009124C9"/>
    <w:rsid w:val="00916F4E"/>
    <w:rsid w:val="00947C11"/>
    <w:rsid w:val="00955289"/>
    <w:rsid w:val="0096559D"/>
    <w:rsid w:val="009655B2"/>
    <w:rsid w:val="009660E4"/>
    <w:rsid w:val="0096768B"/>
    <w:rsid w:val="00971030"/>
    <w:rsid w:val="0098375E"/>
    <w:rsid w:val="00997639"/>
    <w:rsid w:val="009A0753"/>
    <w:rsid w:val="009C43B4"/>
    <w:rsid w:val="009C4567"/>
    <w:rsid w:val="009D4F86"/>
    <w:rsid w:val="009D6081"/>
    <w:rsid w:val="009E0756"/>
    <w:rsid w:val="009E2A36"/>
    <w:rsid w:val="009F1D9D"/>
    <w:rsid w:val="009F441B"/>
    <w:rsid w:val="00A15866"/>
    <w:rsid w:val="00A15B60"/>
    <w:rsid w:val="00A2053E"/>
    <w:rsid w:val="00A21F16"/>
    <w:rsid w:val="00A40A33"/>
    <w:rsid w:val="00A56CC8"/>
    <w:rsid w:val="00A77FBB"/>
    <w:rsid w:val="00A83CD8"/>
    <w:rsid w:val="00AB3C4A"/>
    <w:rsid w:val="00AC0A17"/>
    <w:rsid w:val="00B27667"/>
    <w:rsid w:val="00B354A0"/>
    <w:rsid w:val="00B67956"/>
    <w:rsid w:val="00B9265F"/>
    <w:rsid w:val="00BD11A6"/>
    <w:rsid w:val="00BD4444"/>
    <w:rsid w:val="00BE77F3"/>
    <w:rsid w:val="00BF29C9"/>
    <w:rsid w:val="00BF503D"/>
    <w:rsid w:val="00C1750D"/>
    <w:rsid w:val="00C35699"/>
    <w:rsid w:val="00C4255D"/>
    <w:rsid w:val="00C45B3B"/>
    <w:rsid w:val="00C53F55"/>
    <w:rsid w:val="00C76C3D"/>
    <w:rsid w:val="00C91023"/>
    <w:rsid w:val="00C97FD8"/>
    <w:rsid w:val="00CA5A6A"/>
    <w:rsid w:val="00CA6D72"/>
    <w:rsid w:val="00CB1165"/>
    <w:rsid w:val="00CB6108"/>
    <w:rsid w:val="00CC5AEC"/>
    <w:rsid w:val="00CD3321"/>
    <w:rsid w:val="00CE0EEA"/>
    <w:rsid w:val="00CE484D"/>
    <w:rsid w:val="00CF1A8A"/>
    <w:rsid w:val="00CF2FA5"/>
    <w:rsid w:val="00D00CEF"/>
    <w:rsid w:val="00D01776"/>
    <w:rsid w:val="00D108D3"/>
    <w:rsid w:val="00D13179"/>
    <w:rsid w:val="00D33DD4"/>
    <w:rsid w:val="00D4254F"/>
    <w:rsid w:val="00D56D07"/>
    <w:rsid w:val="00D732E5"/>
    <w:rsid w:val="00D86197"/>
    <w:rsid w:val="00D92561"/>
    <w:rsid w:val="00DB3C5A"/>
    <w:rsid w:val="00DC7929"/>
    <w:rsid w:val="00DD2CA6"/>
    <w:rsid w:val="00DE5D9D"/>
    <w:rsid w:val="00DE7398"/>
    <w:rsid w:val="00E11D86"/>
    <w:rsid w:val="00E13CFD"/>
    <w:rsid w:val="00E56F48"/>
    <w:rsid w:val="00E703E2"/>
    <w:rsid w:val="00E727E3"/>
    <w:rsid w:val="00E7285A"/>
    <w:rsid w:val="00E732E6"/>
    <w:rsid w:val="00E8068D"/>
    <w:rsid w:val="00E8301E"/>
    <w:rsid w:val="00E83312"/>
    <w:rsid w:val="00EA436F"/>
    <w:rsid w:val="00EA647B"/>
    <w:rsid w:val="00EC2863"/>
    <w:rsid w:val="00ED1F83"/>
    <w:rsid w:val="00EE5B2B"/>
    <w:rsid w:val="00F050D9"/>
    <w:rsid w:val="00F1462F"/>
    <w:rsid w:val="00F16CB8"/>
    <w:rsid w:val="00F3179A"/>
    <w:rsid w:val="00F34706"/>
    <w:rsid w:val="00F42A84"/>
    <w:rsid w:val="00F44889"/>
    <w:rsid w:val="00F4563F"/>
    <w:rsid w:val="00F45B3D"/>
    <w:rsid w:val="00F52CE5"/>
    <w:rsid w:val="00F61A90"/>
    <w:rsid w:val="00F64B2D"/>
    <w:rsid w:val="00F9418C"/>
    <w:rsid w:val="00F97E6E"/>
    <w:rsid w:val="00FA2C93"/>
    <w:rsid w:val="00FB2A08"/>
    <w:rsid w:val="00FD737A"/>
    <w:rsid w:val="00FE2205"/>
    <w:rsid w:val="00FE757E"/>
    <w:rsid w:val="00FF30AB"/>
    <w:rsid w:val="00FF74E6"/>
    <w:rsid w:val="10E20DFD"/>
    <w:rsid w:val="64885B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E4E28"/>
  <w15:docId w15:val="{305491E9-DAF0-448C-99AB-57C7ED4B2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rPr>
      <w:rFonts w:ascii="Times New Roman" w:eastAsia="Times New Roman" w:hAnsi="Times New Roman" w:cs="Times New Roman"/>
      <w:color w:val="000000"/>
      <w:sz w:val="24"/>
      <w:szCs w:val="24"/>
      <w:lang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style>
  <w:style w:type="paragraph" w:styleId="a4">
    <w:name w:val="Balloon Text"/>
    <w:basedOn w:val="a"/>
    <w:link w:val="a5"/>
    <w:uiPriority w:val="99"/>
    <w:semiHidden/>
    <w:unhideWhenUsed/>
    <w:rPr>
      <w:sz w:val="18"/>
      <w:szCs w:val="18"/>
    </w:rPr>
  </w:style>
  <w:style w:type="character" w:styleId="a6">
    <w:name w:val="FollowedHyperlink"/>
    <w:basedOn w:val="a0"/>
    <w:uiPriority w:val="99"/>
    <w:semiHidden/>
    <w:unhideWhenUsed/>
    <w:rPr>
      <w:color w:val="954F72"/>
      <w:u w:val="single"/>
    </w:rPr>
  </w:style>
  <w:style w:type="character" w:styleId="a7">
    <w:name w:val="Hyperlink"/>
    <w:basedOn w:val="a0"/>
    <w:uiPriority w:val="99"/>
    <w:semiHidden/>
    <w:unhideWhenUsed/>
    <w:rPr>
      <w:color w:val="0563C1"/>
      <w:u w:val="single"/>
    </w:rPr>
  </w:style>
  <w:style w:type="character" w:customStyle="1" w:styleId="Heading21">
    <w:name w:val="Heading #2|1_"/>
    <w:basedOn w:val="a0"/>
    <w:link w:val="Heading210"/>
    <w:rPr>
      <w:rFonts w:ascii="宋体" w:eastAsia="宋体" w:hAnsi="宋体" w:cs="宋体"/>
      <w:sz w:val="44"/>
      <w:szCs w:val="44"/>
      <w:lang w:val="zh-TW" w:eastAsia="zh-TW" w:bidi="zh-TW"/>
    </w:rPr>
  </w:style>
  <w:style w:type="paragraph" w:customStyle="1" w:styleId="Heading210">
    <w:name w:val="Heading #2|1"/>
    <w:basedOn w:val="a"/>
    <w:link w:val="Heading21"/>
    <w:pPr>
      <w:spacing w:after="500" w:line="554" w:lineRule="exact"/>
      <w:jc w:val="center"/>
      <w:outlineLvl w:val="1"/>
    </w:pPr>
    <w:rPr>
      <w:rFonts w:ascii="宋体" w:eastAsia="宋体" w:hAnsi="宋体" w:cs="宋体"/>
      <w:color w:val="auto"/>
      <w:kern w:val="2"/>
      <w:sz w:val="44"/>
      <w:szCs w:val="44"/>
      <w:lang w:val="zh-TW" w:eastAsia="zh-TW" w:bidi="zh-TW"/>
    </w:rPr>
  </w:style>
  <w:style w:type="character" w:customStyle="1" w:styleId="Other1">
    <w:name w:val="Other|1_"/>
    <w:basedOn w:val="a0"/>
    <w:link w:val="Other10"/>
    <w:rPr>
      <w:rFonts w:ascii="宋体" w:eastAsia="宋体" w:hAnsi="宋体" w:cs="宋体"/>
      <w:sz w:val="30"/>
      <w:szCs w:val="30"/>
      <w:lang w:val="zh-TW" w:eastAsia="zh-TW" w:bidi="zh-TW"/>
    </w:rPr>
  </w:style>
  <w:style w:type="paragraph" w:customStyle="1" w:styleId="Other10">
    <w:name w:val="Other|1"/>
    <w:basedOn w:val="a"/>
    <w:link w:val="Other1"/>
    <w:pPr>
      <w:spacing w:line="422" w:lineRule="auto"/>
      <w:ind w:firstLine="400"/>
    </w:pPr>
    <w:rPr>
      <w:rFonts w:ascii="宋体" w:eastAsia="宋体" w:hAnsi="宋体" w:cs="宋体"/>
      <w:color w:val="auto"/>
      <w:kern w:val="2"/>
      <w:sz w:val="30"/>
      <w:szCs w:val="30"/>
      <w:lang w:val="zh-TW" w:eastAsia="zh-TW" w:bidi="zh-TW"/>
    </w:rPr>
  </w:style>
  <w:style w:type="character" w:customStyle="1" w:styleId="Bodytext1">
    <w:name w:val="Body text|1_"/>
    <w:basedOn w:val="a0"/>
    <w:link w:val="Bodytext10"/>
    <w:rPr>
      <w:rFonts w:ascii="宋体" w:eastAsia="宋体" w:hAnsi="宋体" w:cs="宋体"/>
      <w:sz w:val="30"/>
      <w:szCs w:val="30"/>
      <w:lang w:val="zh-TW" w:eastAsia="zh-TW" w:bidi="zh-TW"/>
    </w:rPr>
  </w:style>
  <w:style w:type="paragraph" w:customStyle="1" w:styleId="Bodytext10">
    <w:name w:val="Body text|1"/>
    <w:basedOn w:val="a"/>
    <w:link w:val="Bodytext1"/>
    <w:pPr>
      <w:spacing w:line="422" w:lineRule="auto"/>
      <w:ind w:firstLine="400"/>
    </w:pPr>
    <w:rPr>
      <w:rFonts w:ascii="宋体" w:eastAsia="宋体" w:hAnsi="宋体" w:cs="宋体"/>
      <w:color w:val="auto"/>
      <w:kern w:val="2"/>
      <w:sz w:val="30"/>
      <w:szCs w:val="30"/>
      <w:lang w:val="zh-TW" w:eastAsia="zh-TW" w:bidi="zh-TW"/>
    </w:rPr>
  </w:style>
  <w:style w:type="character" w:customStyle="1" w:styleId="Bodytext2">
    <w:name w:val="Body text|2_"/>
    <w:basedOn w:val="a0"/>
    <w:link w:val="Bodytext20"/>
    <w:rPr>
      <w:rFonts w:ascii="宋体" w:eastAsia="宋体" w:hAnsi="宋体" w:cs="宋体"/>
      <w:sz w:val="26"/>
      <w:szCs w:val="26"/>
      <w:lang w:val="zh-TW" w:eastAsia="zh-TW" w:bidi="zh-TW"/>
    </w:rPr>
  </w:style>
  <w:style w:type="paragraph" w:customStyle="1" w:styleId="Bodytext20">
    <w:name w:val="Body text|2"/>
    <w:basedOn w:val="a"/>
    <w:link w:val="Bodytext2"/>
    <w:pPr>
      <w:spacing w:after="130"/>
      <w:ind w:firstLine="300"/>
    </w:pPr>
    <w:rPr>
      <w:rFonts w:ascii="宋体" w:eastAsia="宋体" w:hAnsi="宋体" w:cs="宋体"/>
      <w:color w:val="auto"/>
      <w:kern w:val="2"/>
      <w:sz w:val="26"/>
      <w:szCs w:val="26"/>
      <w:lang w:val="zh-TW" w:eastAsia="zh-TW" w:bidi="zh-TW"/>
    </w:rPr>
  </w:style>
  <w:style w:type="character" w:customStyle="1" w:styleId="Headerorfooter1">
    <w:name w:val="Header or footer|1_"/>
    <w:basedOn w:val="a0"/>
    <w:link w:val="Headerorfooter10"/>
    <w:rPr>
      <w:sz w:val="19"/>
      <w:szCs w:val="19"/>
      <w:lang w:val="zh-TW" w:eastAsia="zh-TW" w:bidi="zh-TW"/>
    </w:rPr>
  </w:style>
  <w:style w:type="paragraph" w:customStyle="1" w:styleId="Headerorfooter10">
    <w:name w:val="Header or footer|1"/>
    <w:basedOn w:val="a"/>
    <w:link w:val="Headerorfooter1"/>
    <w:rPr>
      <w:rFonts w:asciiTheme="minorHAnsi" w:eastAsiaTheme="minorEastAsia" w:hAnsiTheme="minorHAnsi" w:cstheme="minorBidi"/>
      <w:color w:val="auto"/>
      <w:kern w:val="2"/>
      <w:sz w:val="19"/>
      <w:szCs w:val="19"/>
      <w:lang w:val="zh-TW" w:eastAsia="zh-TW" w:bidi="zh-TW"/>
    </w:rPr>
  </w:style>
  <w:style w:type="character" w:customStyle="1" w:styleId="a5">
    <w:name w:val="批注框文本 字符"/>
    <w:basedOn w:val="a0"/>
    <w:link w:val="a4"/>
    <w:uiPriority w:val="99"/>
    <w:semiHidden/>
    <w:rPr>
      <w:rFonts w:ascii="Times New Roman" w:eastAsia="Times New Roman" w:hAnsi="Times New Roman" w:cs="Times New Roman"/>
      <w:color w:val="000000"/>
      <w:kern w:val="0"/>
      <w:sz w:val="18"/>
      <w:szCs w:val="18"/>
      <w:lang w:eastAsia="en-US" w:bidi="en-US"/>
    </w:rPr>
  </w:style>
  <w:style w:type="paragraph" w:customStyle="1" w:styleId="msonormal0">
    <w:name w:val="msonormal"/>
    <w:basedOn w:val="a"/>
    <w:pPr>
      <w:widowControl/>
      <w:spacing w:before="100" w:beforeAutospacing="1" w:after="100" w:afterAutospacing="1"/>
    </w:pPr>
    <w:rPr>
      <w:rFonts w:ascii="宋体" w:eastAsia="宋体" w:hAnsi="宋体" w:cs="宋体"/>
      <w:color w:val="auto"/>
      <w:lang w:eastAsia="zh-CN" w:bidi="ar-SA"/>
    </w:rPr>
  </w:style>
  <w:style w:type="paragraph" w:customStyle="1" w:styleId="xl65">
    <w:name w:val="xl65"/>
    <w:basedOn w:val="a"/>
    <w:pPr>
      <w:widowControl/>
      <w:spacing w:before="100" w:beforeAutospacing="1" w:after="100" w:afterAutospacing="1"/>
      <w:jc w:val="right"/>
    </w:pPr>
    <w:rPr>
      <w:rFonts w:ascii="宋体" w:eastAsia="宋体" w:hAnsi="宋体" w:cs="宋体"/>
      <w:color w:val="auto"/>
      <w:lang w:eastAsia="zh-CN" w:bidi="ar-SA"/>
    </w:rPr>
  </w:style>
  <w:style w:type="paragraph" w:customStyle="1" w:styleId="xl66">
    <w:name w:val="xl66"/>
    <w:basedOn w:val="a"/>
    <w:pPr>
      <w:widowControl/>
      <w:spacing w:before="100" w:beforeAutospacing="1" w:after="100" w:afterAutospacing="1"/>
    </w:pPr>
    <w:rPr>
      <w:rFonts w:ascii="宋体" w:eastAsia="宋体" w:hAnsi="宋体" w:cs="宋体"/>
      <w:color w:val="auto"/>
      <w:lang w:eastAsia="zh-CN" w:bidi="ar-SA"/>
    </w:rPr>
  </w:style>
  <w:style w:type="paragraph" w:customStyle="1" w:styleId="xl67">
    <w:name w:val="xl67"/>
    <w:basedOn w:val="a"/>
    <w:pPr>
      <w:widowControl/>
      <w:pBdr>
        <w:bottom w:val="single" w:sz="4" w:space="0" w:color="000000"/>
        <w:right w:val="single" w:sz="4" w:space="0" w:color="000000"/>
      </w:pBdr>
      <w:spacing w:before="100" w:beforeAutospacing="1" w:after="100" w:afterAutospacing="1"/>
      <w:jc w:val="right"/>
      <w:textAlignment w:val="center"/>
    </w:pPr>
    <w:rPr>
      <w:rFonts w:ascii="宋体" w:eastAsia="宋体" w:hAnsi="宋体" w:cs="宋体"/>
      <w:color w:val="auto"/>
      <w:sz w:val="22"/>
      <w:szCs w:val="22"/>
      <w:lang w:eastAsia="zh-CN" w:bidi="ar-SA"/>
    </w:rPr>
  </w:style>
  <w:style w:type="paragraph" w:customStyle="1" w:styleId="xl68">
    <w:name w:val="xl68"/>
    <w:basedOn w:val="a"/>
    <w:pPr>
      <w:widowControl/>
      <w:pBdr>
        <w:bottom w:val="single" w:sz="4" w:space="0" w:color="000000"/>
        <w:right w:val="single" w:sz="4" w:space="0" w:color="000000"/>
      </w:pBdr>
      <w:spacing w:before="100" w:beforeAutospacing="1" w:after="100" w:afterAutospacing="1"/>
      <w:jc w:val="right"/>
      <w:textAlignment w:val="center"/>
    </w:pPr>
    <w:rPr>
      <w:rFonts w:ascii="宋体" w:eastAsia="宋体" w:hAnsi="宋体" w:cs="宋体"/>
      <w:b/>
      <w:bCs/>
      <w:color w:val="auto"/>
      <w:sz w:val="22"/>
      <w:szCs w:val="22"/>
      <w:lang w:eastAsia="zh-CN" w:bidi="ar-SA"/>
    </w:rPr>
  </w:style>
  <w:style w:type="paragraph" w:customStyle="1" w:styleId="xl69">
    <w:name w:val="xl69"/>
    <w:basedOn w:val="a"/>
    <w:pPr>
      <w:widowControl/>
      <w:pBdr>
        <w:bottom w:val="single" w:sz="4" w:space="0" w:color="000000"/>
        <w:right w:val="single" w:sz="4" w:space="0" w:color="000000"/>
      </w:pBdr>
      <w:shd w:val="clear" w:color="FFFFFF" w:fill="C0C0C0"/>
      <w:spacing w:before="100" w:beforeAutospacing="1" w:after="100" w:afterAutospacing="1"/>
      <w:jc w:val="center"/>
      <w:textAlignment w:val="center"/>
    </w:pPr>
    <w:rPr>
      <w:rFonts w:ascii="宋体" w:eastAsia="宋体" w:hAnsi="宋体" w:cs="宋体"/>
      <w:color w:val="auto"/>
      <w:sz w:val="22"/>
      <w:szCs w:val="22"/>
      <w:lang w:eastAsia="zh-CN" w:bidi="ar-SA"/>
    </w:rPr>
  </w:style>
  <w:style w:type="paragraph" w:customStyle="1" w:styleId="xl70">
    <w:name w:val="xl70"/>
    <w:basedOn w:val="a"/>
    <w:pPr>
      <w:widowControl/>
      <w:pBdr>
        <w:bottom w:val="single" w:sz="4" w:space="0" w:color="000000"/>
        <w:right w:val="single" w:sz="4" w:space="0" w:color="000000"/>
      </w:pBdr>
      <w:spacing w:before="100" w:beforeAutospacing="1" w:after="100" w:afterAutospacing="1"/>
      <w:textAlignment w:val="center"/>
    </w:pPr>
    <w:rPr>
      <w:rFonts w:ascii="宋体" w:eastAsia="宋体" w:hAnsi="宋体" w:cs="宋体"/>
      <w:color w:val="auto"/>
      <w:sz w:val="22"/>
      <w:szCs w:val="22"/>
      <w:lang w:eastAsia="zh-CN" w:bidi="ar-SA"/>
    </w:rPr>
  </w:style>
  <w:style w:type="paragraph" w:customStyle="1" w:styleId="xl71">
    <w:name w:val="xl71"/>
    <w:basedOn w:val="a"/>
    <w:pPr>
      <w:widowControl/>
      <w:pBdr>
        <w:top w:val="single" w:sz="4" w:space="0" w:color="000000"/>
        <w:left w:val="single" w:sz="4" w:space="0" w:color="000000"/>
        <w:bottom w:val="single" w:sz="4" w:space="0" w:color="000000"/>
        <w:right w:val="single" w:sz="4" w:space="0" w:color="000000"/>
      </w:pBdr>
      <w:shd w:val="clear" w:color="FFFFFF" w:fill="C0C0C0"/>
      <w:spacing w:before="100" w:beforeAutospacing="1" w:after="100" w:afterAutospacing="1"/>
      <w:jc w:val="center"/>
      <w:textAlignment w:val="center"/>
    </w:pPr>
    <w:rPr>
      <w:rFonts w:ascii="宋体" w:eastAsia="宋体" w:hAnsi="宋体" w:cs="宋体"/>
      <w:color w:val="auto"/>
      <w:sz w:val="22"/>
      <w:szCs w:val="22"/>
      <w:lang w:eastAsia="zh-CN" w:bidi="ar-SA"/>
    </w:rPr>
  </w:style>
  <w:style w:type="paragraph" w:customStyle="1" w:styleId="xl72">
    <w:name w:val="xl72"/>
    <w:basedOn w:val="a"/>
    <w:pPr>
      <w:widowControl/>
      <w:pBdr>
        <w:top w:val="single" w:sz="4" w:space="0" w:color="000000"/>
        <w:bottom w:val="single" w:sz="4" w:space="0" w:color="000000"/>
        <w:right w:val="single" w:sz="4" w:space="0" w:color="000000"/>
      </w:pBdr>
      <w:shd w:val="clear" w:color="FFFFFF" w:fill="C0C0C0"/>
      <w:spacing w:before="100" w:beforeAutospacing="1" w:after="100" w:afterAutospacing="1"/>
      <w:jc w:val="center"/>
      <w:textAlignment w:val="center"/>
    </w:pPr>
    <w:rPr>
      <w:rFonts w:ascii="宋体" w:eastAsia="宋体" w:hAnsi="宋体" w:cs="宋体"/>
      <w:color w:val="auto"/>
      <w:sz w:val="22"/>
      <w:szCs w:val="22"/>
      <w:lang w:eastAsia="zh-CN" w:bidi="ar-SA"/>
    </w:rPr>
  </w:style>
  <w:style w:type="paragraph" w:customStyle="1" w:styleId="xl73">
    <w:name w:val="xl73"/>
    <w:basedOn w:val="a"/>
    <w:pPr>
      <w:widowControl/>
      <w:pBdr>
        <w:left w:val="single" w:sz="4" w:space="0" w:color="000000"/>
        <w:bottom w:val="single" w:sz="4" w:space="0" w:color="000000"/>
        <w:right w:val="single" w:sz="4" w:space="0" w:color="000000"/>
      </w:pBdr>
      <w:spacing w:before="100" w:beforeAutospacing="1" w:after="100" w:afterAutospacing="1"/>
      <w:textAlignment w:val="center"/>
    </w:pPr>
    <w:rPr>
      <w:rFonts w:ascii="宋体" w:eastAsia="宋体" w:hAnsi="宋体" w:cs="宋体"/>
      <w:color w:val="auto"/>
      <w:sz w:val="22"/>
      <w:szCs w:val="22"/>
      <w:lang w:eastAsia="zh-CN" w:bidi="ar-SA"/>
    </w:rPr>
  </w:style>
  <w:style w:type="paragraph" w:customStyle="1" w:styleId="xl74">
    <w:name w:val="xl74"/>
    <w:basedOn w:val="a"/>
    <w:pPr>
      <w:widowControl/>
      <w:spacing w:before="100" w:beforeAutospacing="1" w:after="100" w:afterAutospacing="1"/>
      <w:textAlignment w:val="center"/>
    </w:pPr>
    <w:rPr>
      <w:rFonts w:ascii="宋体" w:eastAsia="宋体" w:hAnsi="宋体" w:cs="宋体"/>
      <w:color w:val="auto"/>
      <w:sz w:val="22"/>
      <w:szCs w:val="22"/>
      <w:lang w:eastAsia="zh-CN" w:bidi="ar-SA"/>
    </w:rPr>
  </w:style>
  <w:style w:type="paragraph" w:customStyle="1" w:styleId="xl75">
    <w:name w:val="xl75"/>
    <w:basedOn w:val="a"/>
    <w:pPr>
      <w:widowControl/>
      <w:pBdr>
        <w:top w:val="single" w:sz="4" w:space="0" w:color="000000"/>
        <w:bottom w:val="single" w:sz="4" w:space="0" w:color="000000"/>
        <w:right w:val="single" w:sz="4" w:space="0" w:color="000000"/>
      </w:pBdr>
      <w:shd w:val="clear" w:color="FFFFFF" w:fill="C0C0C0"/>
      <w:spacing w:before="100" w:beforeAutospacing="1" w:after="100" w:afterAutospacing="1"/>
      <w:jc w:val="center"/>
      <w:textAlignment w:val="center"/>
    </w:pPr>
    <w:rPr>
      <w:rFonts w:ascii="宋体" w:eastAsia="宋体" w:hAnsi="宋体" w:cs="宋体"/>
      <w:color w:val="auto"/>
      <w:sz w:val="22"/>
      <w:szCs w:val="22"/>
      <w:lang w:eastAsia="zh-CN" w:bidi="ar-SA"/>
    </w:rPr>
  </w:style>
  <w:style w:type="paragraph" w:customStyle="1" w:styleId="xl76">
    <w:name w:val="xl76"/>
    <w:basedOn w:val="a"/>
    <w:pPr>
      <w:widowControl/>
      <w:pBdr>
        <w:left w:val="single" w:sz="4" w:space="0" w:color="000000"/>
        <w:bottom w:val="single" w:sz="4" w:space="0" w:color="000000"/>
        <w:right w:val="single" w:sz="4" w:space="0" w:color="000000"/>
      </w:pBdr>
      <w:shd w:val="clear" w:color="FFFFFF" w:fill="C0C0C0"/>
      <w:spacing w:before="100" w:beforeAutospacing="1" w:after="100" w:afterAutospacing="1"/>
      <w:jc w:val="center"/>
      <w:textAlignment w:val="center"/>
    </w:pPr>
    <w:rPr>
      <w:rFonts w:ascii="宋体" w:eastAsia="宋体" w:hAnsi="宋体" w:cs="宋体"/>
      <w:color w:val="auto"/>
      <w:sz w:val="22"/>
      <w:szCs w:val="22"/>
      <w:lang w:eastAsia="zh-CN" w:bidi="ar-SA"/>
    </w:rPr>
  </w:style>
  <w:style w:type="paragraph" w:customStyle="1" w:styleId="xl77">
    <w:name w:val="xl77"/>
    <w:basedOn w:val="a"/>
    <w:pPr>
      <w:widowControl/>
      <w:pBdr>
        <w:bottom w:val="single" w:sz="4" w:space="0" w:color="000000"/>
        <w:right w:val="single" w:sz="4" w:space="0" w:color="000000"/>
      </w:pBdr>
      <w:shd w:val="clear" w:color="FFFFFF" w:fill="C0C0C0"/>
      <w:spacing w:before="100" w:beforeAutospacing="1" w:after="100" w:afterAutospacing="1"/>
      <w:jc w:val="center"/>
      <w:textAlignment w:val="center"/>
    </w:pPr>
    <w:rPr>
      <w:rFonts w:ascii="宋体" w:eastAsia="宋体" w:hAnsi="宋体" w:cs="宋体"/>
      <w:color w:val="auto"/>
      <w:sz w:val="22"/>
      <w:szCs w:val="22"/>
      <w:lang w:eastAsia="zh-CN" w:bidi="ar-SA"/>
    </w:rPr>
  </w:style>
  <w:style w:type="paragraph" w:customStyle="1" w:styleId="xl78">
    <w:name w:val="xl78"/>
    <w:basedOn w:val="a"/>
    <w:pPr>
      <w:widowControl/>
      <w:pBdr>
        <w:left w:val="single" w:sz="4" w:space="0" w:color="000000"/>
        <w:bottom w:val="single" w:sz="4" w:space="0" w:color="000000"/>
        <w:right w:val="single" w:sz="4" w:space="0" w:color="000000"/>
      </w:pBdr>
      <w:shd w:val="clear" w:color="FFFFFF" w:fill="C0C0C0"/>
      <w:spacing w:before="100" w:beforeAutospacing="1" w:after="100" w:afterAutospacing="1"/>
      <w:jc w:val="center"/>
      <w:textAlignment w:val="center"/>
    </w:pPr>
    <w:rPr>
      <w:rFonts w:ascii="宋体" w:eastAsia="宋体" w:hAnsi="宋体" w:cs="宋体"/>
      <w:color w:val="auto"/>
      <w:sz w:val="22"/>
      <w:szCs w:val="22"/>
      <w:lang w:eastAsia="zh-CN" w:bidi="ar-SA"/>
    </w:rPr>
  </w:style>
  <w:style w:type="paragraph" w:customStyle="1" w:styleId="xl79">
    <w:name w:val="xl79"/>
    <w:basedOn w:val="a"/>
    <w:pPr>
      <w:widowControl/>
      <w:pBdr>
        <w:bottom w:val="single" w:sz="4" w:space="0" w:color="000000"/>
        <w:right w:val="single" w:sz="4" w:space="0" w:color="000000"/>
      </w:pBdr>
      <w:shd w:val="clear" w:color="FFFFFF" w:fill="C0C0C0"/>
      <w:spacing w:before="100" w:beforeAutospacing="1" w:after="100" w:afterAutospacing="1"/>
      <w:jc w:val="center"/>
      <w:textAlignment w:val="center"/>
    </w:pPr>
    <w:rPr>
      <w:rFonts w:ascii="宋体" w:eastAsia="宋体" w:hAnsi="宋体" w:cs="宋体"/>
      <w:color w:val="auto"/>
      <w:sz w:val="22"/>
      <w:szCs w:val="22"/>
      <w:lang w:eastAsia="zh-CN" w:bidi="ar-SA"/>
    </w:rPr>
  </w:style>
  <w:style w:type="paragraph" w:customStyle="1" w:styleId="xl80">
    <w:name w:val="xl80"/>
    <w:basedOn w:val="a"/>
    <w:pPr>
      <w:widowControl/>
      <w:spacing w:before="100" w:beforeAutospacing="1" w:after="100" w:afterAutospacing="1"/>
      <w:jc w:val="center"/>
      <w:textAlignment w:val="center"/>
    </w:pPr>
    <w:rPr>
      <w:rFonts w:ascii="宋体" w:eastAsia="宋体" w:hAnsi="宋体" w:cs="宋体"/>
      <w:color w:val="auto"/>
      <w:sz w:val="30"/>
      <w:szCs w:val="30"/>
      <w:lang w:eastAsia="zh-CN" w:bidi="ar-SA"/>
    </w:rPr>
  </w:style>
  <w:style w:type="paragraph" w:styleId="a8">
    <w:name w:val="header"/>
    <w:basedOn w:val="a"/>
    <w:link w:val="a9"/>
    <w:uiPriority w:val="99"/>
    <w:unhideWhenUsed/>
    <w:rsid w:val="00BF29C9"/>
    <w:pPr>
      <w:pBdr>
        <w:bottom w:val="single" w:sz="6" w:space="1" w:color="auto"/>
      </w:pBdr>
      <w:tabs>
        <w:tab w:val="center" w:pos="4153"/>
        <w:tab w:val="right" w:pos="8306"/>
      </w:tabs>
      <w:snapToGrid w:val="0"/>
      <w:jc w:val="center"/>
    </w:pPr>
    <w:rPr>
      <w:sz w:val="18"/>
      <w:szCs w:val="18"/>
    </w:rPr>
  </w:style>
  <w:style w:type="character" w:customStyle="1" w:styleId="a9">
    <w:name w:val="页眉 字符"/>
    <w:basedOn w:val="a0"/>
    <w:link w:val="a8"/>
    <w:uiPriority w:val="99"/>
    <w:rsid w:val="00BF29C9"/>
    <w:rPr>
      <w:rFonts w:ascii="Times New Roman" w:eastAsia="Times New Roman" w:hAnsi="Times New Roman" w:cs="Times New Roman"/>
      <w:color w:val="000000"/>
      <w:sz w:val="18"/>
      <w:szCs w:val="18"/>
      <w:lang w:eastAsia="en-US" w:bidi="en-US"/>
    </w:rPr>
  </w:style>
  <w:style w:type="paragraph" w:styleId="aa">
    <w:name w:val="footer"/>
    <w:basedOn w:val="a"/>
    <w:link w:val="ab"/>
    <w:uiPriority w:val="99"/>
    <w:unhideWhenUsed/>
    <w:rsid w:val="00BF29C9"/>
    <w:pPr>
      <w:tabs>
        <w:tab w:val="center" w:pos="4153"/>
        <w:tab w:val="right" w:pos="8306"/>
      </w:tabs>
      <w:snapToGrid w:val="0"/>
    </w:pPr>
    <w:rPr>
      <w:sz w:val="18"/>
      <w:szCs w:val="18"/>
    </w:rPr>
  </w:style>
  <w:style w:type="character" w:customStyle="1" w:styleId="ab">
    <w:name w:val="页脚 字符"/>
    <w:basedOn w:val="a0"/>
    <w:link w:val="aa"/>
    <w:uiPriority w:val="99"/>
    <w:rsid w:val="00BF29C9"/>
    <w:rPr>
      <w:rFonts w:ascii="Times New Roman" w:eastAsia="Times New Roman" w:hAnsi="Times New Roman" w:cs="Times New Roman"/>
      <w:color w:val="000000"/>
      <w:sz w:val="18"/>
      <w:szCs w:val="18"/>
      <w:lang w:eastAsia="en-US" w:bidi="en-US"/>
    </w:rPr>
  </w:style>
  <w:style w:type="paragraph" w:styleId="ac">
    <w:name w:val="Normal (Web)"/>
    <w:basedOn w:val="a"/>
    <w:uiPriority w:val="99"/>
    <w:semiHidden/>
    <w:unhideWhenUsed/>
    <w:rsid w:val="00C76C3D"/>
    <w:pPr>
      <w:widowControl/>
      <w:spacing w:before="100" w:beforeAutospacing="1" w:after="100" w:afterAutospacing="1"/>
    </w:pPr>
    <w:rPr>
      <w:rFonts w:ascii="宋体" w:eastAsia="宋体" w:hAnsi="宋体" w:cs="宋体"/>
      <w:color w:val="auto"/>
      <w:lang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770260">
      <w:bodyDiv w:val="1"/>
      <w:marLeft w:val="0"/>
      <w:marRight w:val="0"/>
      <w:marTop w:val="0"/>
      <w:marBottom w:val="0"/>
      <w:divBdr>
        <w:top w:val="none" w:sz="0" w:space="0" w:color="auto"/>
        <w:left w:val="none" w:sz="0" w:space="0" w:color="auto"/>
        <w:bottom w:val="none" w:sz="0" w:space="0" w:color="auto"/>
        <w:right w:val="none" w:sz="0" w:space="0" w:color="auto"/>
      </w:divBdr>
      <w:divsChild>
        <w:div w:id="1642423210">
          <w:marLeft w:val="0"/>
          <w:marRight w:val="0"/>
          <w:marTop w:val="0"/>
          <w:marBottom w:val="0"/>
          <w:divBdr>
            <w:top w:val="none" w:sz="0" w:space="0" w:color="auto"/>
            <w:left w:val="none" w:sz="0" w:space="0" w:color="auto"/>
            <w:bottom w:val="none" w:sz="0" w:space="0" w:color="auto"/>
            <w:right w:val="none" w:sz="0" w:space="0" w:color="auto"/>
          </w:divBdr>
          <w:divsChild>
            <w:div w:id="540827390">
              <w:marLeft w:val="0"/>
              <w:marRight w:val="0"/>
              <w:marTop w:val="255"/>
              <w:marBottom w:val="0"/>
              <w:divBdr>
                <w:top w:val="none" w:sz="0" w:space="0" w:color="auto"/>
                <w:left w:val="none" w:sz="0" w:space="0" w:color="auto"/>
                <w:bottom w:val="none" w:sz="0" w:space="0" w:color="auto"/>
                <w:right w:val="none" w:sz="0" w:space="0" w:color="auto"/>
              </w:divBdr>
              <w:divsChild>
                <w:div w:id="728844594">
                  <w:marLeft w:val="0"/>
                  <w:marRight w:val="0"/>
                  <w:marTop w:val="0"/>
                  <w:marBottom w:val="0"/>
                  <w:divBdr>
                    <w:top w:val="none" w:sz="0" w:space="0" w:color="auto"/>
                    <w:left w:val="none" w:sz="0" w:space="0" w:color="auto"/>
                    <w:bottom w:val="none" w:sz="0" w:space="0" w:color="auto"/>
                    <w:right w:val="none" w:sz="0" w:space="0" w:color="auto"/>
                  </w:divBdr>
                  <w:divsChild>
                    <w:div w:id="516768770">
                      <w:marLeft w:val="300"/>
                      <w:marRight w:val="0"/>
                      <w:marTop w:val="0"/>
                      <w:marBottom w:val="0"/>
                      <w:divBdr>
                        <w:top w:val="none" w:sz="0" w:space="0" w:color="auto"/>
                        <w:left w:val="none" w:sz="0" w:space="0" w:color="auto"/>
                        <w:bottom w:val="none" w:sz="0" w:space="0" w:color="auto"/>
                        <w:right w:val="none" w:sz="0" w:space="0" w:color="auto"/>
                      </w:divBdr>
                      <w:divsChild>
                        <w:div w:id="1390687283">
                          <w:marLeft w:val="0"/>
                          <w:marRight w:val="0"/>
                          <w:marTop w:val="0"/>
                          <w:marBottom w:val="0"/>
                          <w:divBdr>
                            <w:top w:val="none" w:sz="0" w:space="0" w:color="auto"/>
                            <w:left w:val="none" w:sz="0" w:space="0" w:color="auto"/>
                            <w:bottom w:val="none" w:sz="0" w:space="0" w:color="auto"/>
                            <w:right w:val="none" w:sz="0" w:space="0" w:color="auto"/>
                          </w:divBdr>
                          <w:divsChild>
                            <w:div w:id="25618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42</Pages>
  <Words>4728</Words>
  <Characters>26956</Characters>
  <Application>Microsoft Office Word</Application>
  <DocSecurity>0</DocSecurity>
  <Lines>224</Lines>
  <Paragraphs>63</Paragraphs>
  <ScaleCrop>false</ScaleCrop>
  <Company/>
  <LinksUpToDate>false</LinksUpToDate>
  <CharactersWithSpaces>31621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255</cp:revision>
  <cp:lastPrinted>2020-08-06T11:52:00Z</cp:lastPrinted>
  <dcterms:created xsi:type="dcterms:W3CDTF">2020-07-24T04:01:00Z</dcterms:created>
  <dcterms:modified xsi:type="dcterms:W3CDTF">2020-08-07T04:56:00Z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